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E1F83" w14:textId="77777777" w:rsidR="00E72EA8" w:rsidRDefault="00E72EA8" w:rsidP="001D51D8"/>
    <w:p w14:paraId="28BDF4A9" w14:textId="0229889E" w:rsidR="00E72EA8" w:rsidRPr="00D50AC4" w:rsidRDefault="00E72EA8" w:rsidP="001D51D8">
      <w:pPr>
        <w:jc w:val="center"/>
        <w:rPr>
          <w:rFonts w:ascii="Arial" w:hAnsi="Arial" w:cs="Arial"/>
          <w:sz w:val="48"/>
          <w:szCs w:val="48"/>
        </w:rPr>
      </w:pPr>
      <w:r w:rsidRPr="00D50AC4">
        <w:rPr>
          <w:rFonts w:ascii="Arial" w:hAnsi="Arial" w:cs="Arial"/>
          <w:sz w:val="48"/>
          <w:szCs w:val="48"/>
        </w:rPr>
        <w:t>Kansas Information Security Office</w:t>
      </w:r>
    </w:p>
    <w:p w14:paraId="1A5FB729" w14:textId="77777777" w:rsidR="00E72EA8" w:rsidRPr="00D50AC4" w:rsidRDefault="00E72EA8" w:rsidP="00E72EA8">
      <w:pPr>
        <w:jc w:val="center"/>
        <w:rPr>
          <w:sz w:val="48"/>
          <w:szCs w:val="48"/>
        </w:rPr>
      </w:pPr>
    </w:p>
    <w:p w14:paraId="65026979" w14:textId="77777777" w:rsidR="00E72EA8" w:rsidRDefault="00E72EA8" w:rsidP="00E72EA8">
      <w:pPr>
        <w:jc w:val="center"/>
      </w:pPr>
      <w:r>
        <w:rPr>
          <w:noProof/>
        </w:rPr>
        <w:drawing>
          <wp:inline distT="0" distB="0" distL="0" distR="0" wp14:anchorId="18988046" wp14:editId="619D0384">
            <wp:extent cx="3505200" cy="3505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ISO Seal SecurityIQ L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5200" cy="3505200"/>
                    </a:xfrm>
                    <a:prstGeom prst="rect">
                      <a:avLst/>
                    </a:prstGeom>
                  </pic:spPr>
                </pic:pic>
              </a:graphicData>
            </a:graphic>
          </wp:inline>
        </w:drawing>
      </w:r>
    </w:p>
    <w:p w14:paraId="28952F09" w14:textId="77777777" w:rsidR="00E72EA8" w:rsidRDefault="00E72EA8" w:rsidP="00E72EA8">
      <w:pPr>
        <w:jc w:val="center"/>
      </w:pPr>
    </w:p>
    <w:p w14:paraId="7E3A2B35" w14:textId="25102A76" w:rsidR="00B75364" w:rsidRPr="00D50AC4" w:rsidRDefault="00E72EA8" w:rsidP="00E72EA8">
      <w:pPr>
        <w:jc w:val="center"/>
        <w:rPr>
          <w:rFonts w:ascii="Arial" w:hAnsi="Arial" w:cs="Arial"/>
          <w:sz w:val="48"/>
          <w:szCs w:val="48"/>
        </w:rPr>
      </w:pPr>
      <w:r w:rsidRPr="00D50AC4">
        <w:rPr>
          <w:rFonts w:ascii="Arial" w:hAnsi="Arial" w:cs="Arial"/>
          <w:sz w:val="48"/>
          <w:szCs w:val="48"/>
        </w:rPr>
        <w:t>201</w:t>
      </w:r>
      <w:r w:rsidR="00554B6B">
        <w:rPr>
          <w:rFonts w:ascii="Arial" w:hAnsi="Arial" w:cs="Arial"/>
          <w:sz w:val="48"/>
          <w:szCs w:val="48"/>
        </w:rPr>
        <w:t>9</w:t>
      </w:r>
      <w:r w:rsidRPr="00D50AC4">
        <w:rPr>
          <w:rFonts w:ascii="Arial" w:hAnsi="Arial" w:cs="Arial"/>
          <w:sz w:val="48"/>
          <w:szCs w:val="48"/>
        </w:rPr>
        <w:t xml:space="preserve"> Information Security Officer Guide</w:t>
      </w:r>
    </w:p>
    <w:p w14:paraId="1B674A20" w14:textId="77777777" w:rsidR="008931DB" w:rsidRDefault="008931DB" w:rsidP="00E72EA8">
      <w:pPr>
        <w:jc w:val="center"/>
        <w:rPr>
          <w:rFonts w:ascii="Arial" w:hAnsi="Arial" w:cs="Arial"/>
          <w:szCs w:val="24"/>
        </w:rPr>
      </w:pPr>
      <w:r>
        <w:rPr>
          <w:rFonts w:ascii="Arial" w:hAnsi="Arial" w:cs="Arial"/>
          <w:szCs w:val="24"/>
        </w:rPr>
        <w:t xml:space="preserve">Created by </w:t>
      </w:r>
    </w:p>
    <w:p w14:paraId="59EE918C" w14:textId="2AC192F4" w:rsidR="00D4030A" w:rsidRDefault="008931DB" w:rsidP="009F7933">
      <w:pPr>
        <w:jc w:val="center"/>
        <w:rPr>
          <w:rFonts w:ascii="Arial" w:hAnsi="Arial" w:cs="Arial"/>
          <w:szCs w:val="24"/>
        </w:rPr>
      </w:pPr>
      <w:r>
        <w:rPr>
          <w:rFonts w:ascii="Arial" w:hAnsi="Arial" w:cs="Arial"/>
          <w:szCs w:val="24"/>
        </w:rPr>
        <w:t>Jeff Maxon</w:t>
      </w:r>
      <w:r w:rsidR="001E165C">
        <w:rPr>
          <w:rFonts w:ascii="Arial" w:hAnsi="Arial" w:cs="Arial"/>
          <w:szCs w:val="24"/>
        </w:rPr>
        <w:t>, CISSP, CISM</w:t>
      </w:r>
      <w:r w:rsidR="009F7933">
        <w:rPr>
          <w:rFonts w:ascii="Arial" w:hAnsi="Arial" w:cs="Arial"/>
          <w:szCs w:val="24"/>
        </w:rPr>
        <w:t xml:space="preserve"> </w:t>
      </w:r>
      <w:r w:rsidR="009F7933">
        <w:rPr>
          <w:rFonts w:ascii="Arial" w:hAnsi="Arial" w:cs="Arial"/>
          <w:szCs w:val="24"/>
        </w:rPr>
        <w:br/>
        <w:t>KISO Information Assurance Manager</w:t>
      </w:r>
    </w:p>
    <w:p w14:paraId="1F3C19A6" w14:textId="4F35120E" w:rsidR="00CF57BC" w:rsidRDefault="00CF57BC" w:rsidP="00CF57BC">
      <w:pPr>
        <w:jc w:val="center"/>
        <w:rPr>
          <w:rFonts w:ascii="Arial" w:hAnsi="Arial" w:cs="Arial"/>
          <w:szCs w:val="24"/>
        </w:rPr>
      </w:pPr>
      <w:r>
        <w:rPr>
          <w:rFonts w:ascii="Arial" w:hAnsi="Arial" w:cs="Arial"/>
          <w:szCs w:val="24"/>
        </w:rPr>
        <w:t>Mark Abraham, CISSP</w:t>
      </w:r>
      <w:r>
        <w:rPr>
          <w:rFonts w:ascii="Arial" w:hAnsi="Arial" w:cs="Arial"/>
          <w:szCs w:val="24"/>
        </w:rPr>
        <w:br/>
        <w:t>KISO Information Security Manager</w:t>
      </w:r>
    </w:p>
    <w:p w14:paraId="6F046039" w14:textId="0C581AC5" w:rsidR="00D50AC4" w:rsidRDefault="00D50AC4" w:rsidP="00D50AC4">
      <w:pPr>
        <w:jc w:val="center"/>
        <w:rPr>
          <w:rFonts w:ascii="Arial" w:hAnsi="Arial" w:cs="Arial"/>
          <w:szCs w:val="24"/>
        </w:rPr>
      </w:pPr>
      <w:r>
        <w:rPr>
          <w:rFonts w:ascii="Arial" w:hAnsi="Arial" w:cs="Arial"/>
          <w:szCs w:val="24"/>
        </w:rPr>
        <w:t>Eric Smith, CISSP</w:t>
      </w:r>
      <w:r>
        <w:rPr>
          <w:rFonts w:ascii="Arial" w:hAnsi="Arial" w:cs="Arial"/>
          <w:szCs w:val="24"/>
        </w:rPr>
        <w:br/>
        <w:t>KISO Information Security Officer</w:t>
      </w:r>
    </w:p>
    <w:p w14:paraId="3209705F" w14:textId="4A5F9764" w:rsidR="00D50AC4" w:rsidRDefault="00D50AC4" w:rsidP="00D50AC4">
      <w:pPr>
        <w:jc w:val="center"/>
        <w:rPr>
          <w:rFonts w:ascii="Arial" w:hAnsi="Arial" w:cs="Arial"/>
          <w:szCs w:val="24"/>
        </w:rPr>
      </w:pPr>
      <w:r>
        <w:rPr>
          <w:rFonts w:ascii="Arial" w:hAnsi="Arial" w:cs="Arial"/>
          <w:szCs w:val="24"/>
        </w:rPr>
        <w:t xml:space="preserve">Vince Finney, </w:t>
      </w:r>
      <w:r w:rsidR="00F23566">
        <w:rPr>
          <w:rFonts w:ascii="Arial" w:hAnsi="Arial" w:cs="Arial"/>
          <w:szCs w:val="24"/>
        </w:rPr>
        <w:t>CISSP</w:t>
      </w:r>
      <w:r>
        <w:rPr>
          <w:rFonts w:ascii="Arial" w:hAnsi="Arial" w:cs="Arial"/>
          <w:szCs w:val="24"/>
        </w:rPr>
        <w:br/>
        <w:t>KISO Information Security Officer</w:t>
      </w:r>
    </w:p>
    <w:p w14:paraId="0533A6D3" w14:textId="67BAAC16" w:rsidR="00E80371" w:rsidRPr="00D50AC4" w:rsidRDefault="00D50AC4" w:rsidP="00D50AC4">
      <w:pPr>
        <w:jc w:val="center"/>
        <w:rPr>
          <w:rFonts w:ascii="Arial" w:hAnsi="Arial" w:cs="Arial"/>
          <w:szCs w:val="24"/>
        </w:rPr>
      </w:pPr>
      <w:r>
        <w:rPr>
          <w:rFonts w:ascii="Arial" w:hAnsi="Arial" w:cs="Arial"/>
          <w:szCs w:val="24"/>
        </w:rPr>
        <w:t>Gary Scott</w:t>
      </w:r>
      <w:r>
        <w:rPr>
          <w:rFonts w:ascii="Arial" w:hAnsi="Arial" w:cs="Arial"/>
          <w:szCs w:val="24"/>
        </w:rPr>
        <w:br/>
        <w:t>KISO Information Assurance Analyst</w:t>
      </w:r>
    </w:p>
    <w:sdt>
      <w:sdtPr>
        <w:rPr>
          <w:rFonts w:asciiTheme="minorHAnsi" w:eastAsiaTheme="minorHAnsi" w:hAnsiTheme="minorHAnsi" w:cstheme="minorBidi"/>
          <w:color w:val="auto"/>
          <w:sz w:val="22"/>
          <w:szCs w:val="22"/>
        </w:rPr>
        <w:id w:val="1468240324"/>
        <w:docPartObj>
          <w:docPartGallery w:val="Table of Contents"/>
          <w:docPartUnique/>
        </w:docPartObj>
      </w:sdtPr>
      <w:sdtEndPr>
        <w:rPr>
          <w:rFonts w:ascii="Times New Roman" w:hAnsi="Times New Roman"/>
          <w:b/>
          <w:bCs/>
          <w:noProof/>
          <w:sz w:val="24"/>
        </w:rPr>
      </w:sdtEndPr>
      <w:sdtContent>
        <w:p w14:paraId="19434ECF" w14:textId="181654DA" w:rsidR="00E80371" w:rsidRDefault="00E80371">
          <w:pPr>
            <w:pStyle w:val="TOCHeading"/>
          </w:pPr>
          <w:r>
            <w:t>Contents</w:t>
          </w:r>
        </w:p>
        <w:p w14:paraId="62D8231D" w14:textId="75E874CE" w:rsidR="00061628" w:rsidRDefault="00E80371">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536016695" w:history="1">
            <w:r w:rsidR="00061628" w:rsidRPr="004C70DD">
              <w:rPr>
                <w:rStyle w:val="Hyperlink"/>
                <w:noProof/>
              </w:rPr>
              <w:t>Forward:</w:t>
            </w:r>
            <w:r w:rsidR="00061628">
              <w:rPr>
                <w:noProof/>
                <w:webHidden/>
              </w:rPr>
              <w:tab/>
            </w:r>
            <w:r w:rsidR="00061628">
              <w:rPr>
                <w:noProof/>
                <w:webHidden/>
              </w:rPr>
              <w:fldChar w:fldCharType="begin"/>
            </w:r>
            <w:r w:rsidR="00061628">
              <w:rPr>
                <w:noProof/>
                <w:webHidden/>
              </w:rPr>
              <w:instrText xml:space="preserve"> PAGEREF _Toc536016695 \h </w:instrText>
            </w:r>
            <w:r w:rsidR="00061628">
              <w:rPr>
                <w:noProof/>
                <w:webHidden/>
              </w:rPr>
            </w:r>
            <w:r w:rsidR="00061628">
              <w:rPr>
                <w:noProof/>
                <w:webHidden/>
              </w:rPr>
              <w:fldChar w:fldCharType="separate"/>
            </w:r>
            <w:r w:rsidR="006156DE">
              <w:rPr>
                <w:noProof/>
                <w:webHidden/>
              </w:rPr>
              <w:t>3</w:t>
            </w:r>
            <w:r w:rsidR="00061628">
              <w:rPr>
                <w:noProof/>
                <w:webHidden/>
              </w:rPr>
              <w:fldChar w:fldCharType="end"/>
            </w:r>
          </w:hyperlink>
        </w:p>
        <w:p w14:paraId="18C80985" w14:textId="3A7605FF" w:rsidR="00061628" w:rsidRDefault="00061628">
          <w:pPr>
            <w:pStyle w:val="TOC1"/>
            <w:tabs>
              <w:tab w:val="right" w:leader="dot" w:pos="9350"/>
            </w:tabs>
            <w:rPr>
              <w:rFonts w:asciiTheme="minorHAnsi" w:eastAsiaTheme="minorEastAsia" w:hAnsiTheme="minorHAnsi"/>
              <w:noProof/>
              <w:sz w:val="22"/>
            </w:rPr>
          </w:pPr>
          <w:hyperlink w:anchor="_Toc536016696" w:history="1">
            <w:r w:rsidRPr="004C70DD">
              <w:rPr>
                <w:rStyle w:val="Hyperlink"/>
                <w:noProof/>
              </w:rPr>
              <w:t>Introduction</w:t>
            </w:r>
            <w:r>
              <w:rPr>
                <w:noProof/>
                <w:webHidden/>
              </w:rPr>
              <w:tab/>
            </w:r>
            <w:r>
              <w:rPr>
                <w:noProof/>
                <w:webHidden/>
              </w:rPr>
              <w:fldChar w:fldCharType="begin"/>
            </w:r>
            <w:r>
              <w:rPr>
                <w:noProof/>
                <w:webHidden/>
              </w:rPr>
              <w:instrText xml:space="preserve"> PAGEREF _Toc536016696 \h </w:instrText>
            </w:r>
            <w:r>
              <w:rPr>
                <w:noProof/>
                <w:webHidden/>
              </w:rPr>
            </w:r>
            <w:r>
              <w:rPr>
                <w:noProof/>
                <w:webHidden/>
              </w:rPr>
              <w:fldChar w:fldCharType="separate"/>
            </w:r>
            <w:r w:rsidR="006156DE">
              <w:rPr>
                <w:noProof/>
                <w:webHidden/>
              </w:rPr>
              <w:t>3</w:t>
            </w:r>
            <w:r>
              <w:rPr>
                <w:noProof/>
                <w:webHidden/>
              </w:rPr>
              <w:fldChar w:fldCharType="end"/>
            </w:r>
          </w:hyperlink>
        </w:p>
        <w:p w14:paraId="4D220211" w14:textId="5632C24D" w:rsidR="00061628" w:rsidRDefault="00061628">
          <w:pPr>
            <w:pStyle w:val="TOC1"/>
            <w:tabs>
              <w:tab w:val="right" w:leader="dot" w:pos="9350"/>
            </w:tabs>
            <w:rPr>
              <w:rFonts w:asciiTheme="minorHAnsi" w:eastAsiaTheme="minorEastAsia" w:hAnsiTheme="minorHAnsi"/>
              <w:noProof/>
              <w:sz w:val="22"/>
            </w:rPr>
          </w:pPr>
          <w:hyperlink w:anchor="_Toc536016697" w:history="1">
            <w:r w:rsidRPr="004C70DD">
              <w:rPr>
                <w:rStyle w:val="Hyperlink"/>
                <w:noProof/>
              </w:rPr>
              <w:t>Tasks and Responsibilities</w:t>
            </w:r>
            <w:r>
              <w:rPr>
                <w:noProof/>
                <w:webHidden/>
              </w:rPr>
              <w:tab/>
            </w:r>
            <w:r>
              <w:rPr>
                <w:noProof/>
                <w:webHidden/>
              </w:rPr>
              <w:fldChar w:fldCharType="begin"/>
            </w:r>
            <w:r>
              <w:rPr>
                <w:noProof/>
                <w:webHidden/>
              </w:rPr>
              <w:instrText xml:space="preserve"> PAGEREF _Toc536016697 \h </w:instrText>
            </w:r>
            <w:r>
              <w:rPr>
                <w:noProof/>
                <w:webHidden/>
              </w:rPr>
            </w:r>
            <w:r>
              <w:rPr>
                <w:noProof/>
                <w:webHidden/>
              </w:rPr>
              <w:fldChar w:fldCharType="separate"/>
            </w:r>
            <w:r w:rsidR="006156DE">
              <w:rPr>
                <w:noProof/>
                <w:webHidden/>
              </w:rPr>
              <w:t>4</w:t>
            </w:r>
            <w:r>
              <w:rPr>
                <w:noProof/>
                <w:webHidden/>
              </w:rPr>
              <w:fldChar w:fldCharType="end"/>
            </w:r>
          </w:hyperlink>
        </w:p>
        <w:p w14:paraId="2CB61C58" w14:textId="75A9136C" w:rsidR="00061628" w:rsidRDefault="00061628">
          <w:pPr>
            <w:pStyle w:val="TOC1"/>
            <w:tabs>
              <w:tab w:val="right" w:leader="dot" w:pos="9350"/>
            </w:tabs>
            <w:rPr>
              <w:rFonts w:asciiTheme="minorHAnsi" w:eastAsiaTheme="minorEastAsia" w:hAnsiTheme="minorHAnsi"/>
              <w:noProof/>
              <w:sz w:val="22"/>
            </w:rPr>
          </w:pPr>
          <w:hyperlink w:anchor="_Toc536016698" w:history="1">
            <w:r w:rsidRPr="004C70DD">
              <w:rPr>
                <w:rStyle w:val="Hyperlink"/>
                <w:noProof/>
              </w:rPr>
              <w:t>Information Security Policy Development and Maintenance:</w:t>
            </w:r>
            <w:r>
              <w:rPr>
                <w:noProof/>
                <w:webHidden/>
              </w:rPr>
              <w:tab/>
            </w:r>
            <w:r>
              <w:rPr>
                <w:noProof/>
                <w:webHidden/>
              </w:rPr>
              <w:fldChar w:fldCharType="begin"/>
            </w:r>
            <w:r>
              <w:rPr>
                <w:noProof/>
                <w:webHidden/>
              </w:rPr>
              <w:instrText xml:space="preserve"> PAGEREF _Toc536016698 \h </w:instrText>
            </w:r>
            <w:r>
              <w:rPr>
                <w:noProof/>
                <w:webHidden/>
              </w:rPr>
            </w:r>
            <w:r>
              <w:rPr>
                <w:noProof/>
                <w:webHidden/>
              </w:rPr>
              <w:fldChar w:fldCharType="separate"/>
            </w:r>
            <w:r w:rsidR="006156DE">
              <w:rPr>
                <w:noProof/>
                <w:webHidden/>
              </w:rPr>
              <w:t>4</w:t>
            </w:r>
            <w:r>
              <w:rPr>
                <w:noProof/>
                <w:webHidden/>
              </w:rPr>
              <w:fldChar w:fldCharType="end"/>
            </w:r>
          </w:hyperlink>
        </w:p>
        <w:p w14:paraId="616A3176" w14:textId="2B281C0F" w:rsidR="00061628" w:rsidRDefault="00061628">
          <w:pPr>
            <w:pStyle w:val="TOC1"/>
            <w:tabs>
              <w:tab w:val="right" w:leader="dot" w:pos="9350"/>
            </w:tabs>
            <w:rPr>
              <w:rFonts w:asciiTheme="minorHAnsi" w:eastAsiaTheme="minorEastAsia" w:hAnsiTheme="minorHAnsi"/>
              <w:noProof/>
              <w:sz w:val="22"/>
            </w:rPr>
          </w:pPr>
          <w:hyperlink w:anchor="_Toc536016699" w:history="1">
            <w:r w:rsidRPr="004C70DD">
              <w:rPr>
                <w:rStyle w:val="Hyperlink"/>
                <w:noProof/>
              </w:rPr>
              <w:t>System Inventory and Classification:</w:t>
            </w:r>
            <w:r>
              <w:rPr>
                <w:noProof/>
                <w:webHidden/>
              </w:rPr>
              <w:tab/>
            </w:r>
            <w:r>
              <w:rPr>
                <w:noProof/>
                <w:webHidden/>
              </w:rPr>
              <w:fldChar w:fldCharType="begin"/>
            </w:r>
            <w:r>
              <w:rPr>
                <w:noProof/>
                <w:webHidden/>
              </w:rPr>
              <w:instrText xml:space="preserve"> PAGEREF _Toc536016699 \h </w:instrText>
            </w:r>
            <w:r>
              <w:rPr>
                <w:noProof/>
                <w:webHidden/>
              </w:rPr>
            </w:r>
            <w:r>
              <w:rPr>
                <w:noProof/>
                <w:webHidden/>
              </w:rPr>
              <w:fldChar w:fldCharType="separate"/>
            </w:r>
            <w:r w:rsidR="006156DE">
              <w:rPr>
                <w:noProof/>
                <w:webHidden/>
              </w:rPr>
              <w:t>4</w:t>
            </w:r>
            <w:r>
              <w:rPr>
                <w:noProof/>
                <w:webHidden/>
              </w:rPr>
              <w:fldChar w:fldCharType="end"/>
            </w:r>
          </w:hyperlink>
        </w:p>
        <w:p w14:paraId="41F85F5F" w14:textId="0BBCAFE0" w:rsidR="00061628" w:rsidRDefault="00061628">
          <w:pPr>
            <w:pStyle w:val="TOC1"/>
            <w:tabs>
              <w:tab w:val="right" w:leader="dot" w:pos="9350"/>
            </w:tabs>
            <w:rPr>
              <w:rFonts w:asciiTheme="minorHAnsi" w:eastAsiaTheme="minorEastAsia" w:hAnsiTheme="minorHAnsi"/>
              <w:noProof/>
              <w:sz w:val="22"/>
            </w:rPr>
          </w:pPr>
          <w:hyperlink w:anchor="_Toc536016700" w:history="1">
            <w:r w:rsidRPr="004C70DD">
              <w:rPr>
                <w:rStyle w:val="Hyperlink"/>
                <w:noProof/>
              </w:rPr>
              <w:t>Information Security Risk Assessments:</w:t>
            </w:r>
            <w:r>
              <w:rPr>
                <w:noProof/>
                <w:webHidden/>
              </w:rPr>
              <w:tab/>
            </w:r>
            <w:r>
              <w:rPr>
                <w:noProof/>
                <w:webHidden/>
              </w:rPr>
              <w:fldChar w:fldCharType="begin"/>
            </w:r>
            <w:r>
              <w:rPr>
                <w:noProof/>
                <w:webHidden/>
              </w:rPr>
              <w:instrText xml:space="preserve"> PAGEREF _Toc536016700 \h </w:instrText>
            </w:r>
            <w:r>
              <w:rPr>
                <w:noProof/>
                <w:webHidden/>
              </w:rPr>
            </w:r>
            <w:r>
              <w:rPr>
                <w:noProof/>
                <w:webHidden/>
              </w:rPr>
              <w:fldChar w:fldCharType="separate"/>
            </w:r>
            <w:r w:rsidR="006156DE">
              <w:rPr>
                <w:noProof/>
                <w:webHidden/>
              </w:rPr>
              <w:t>5</w:t>
            </w:r>
            <w:r>
              <w:rPr>
                <w:noProof/>
                <w:webHidden/>
              </w:rPr>
              <w:fldChar w:fldCharType="end"/>
            </w:r>
          </w:hyperlink>
        </w:p>
        <w:p w14:paraId="706FA1BD" w14:textId="6F07D0E2" w:rsidR="00061628" w:rsidRDefault="00061628">
          <w:pPr>
            <w:pStyle w:val="TOC1"/>
            <w:tabs>
              <w:tab w:val="right" w:leader="dot" w:pos="9350"/>
            </w:tabs>
            <w:rPr>
              <w:rFonts w:asciiTheme="minorHAnsi" w:eastAsiaTheme="minorEastAsia" w:hAnsiTheme="minorHAnsi"/>
              <w:noProof/>
              <w:sz w:val="22"/>
            </w:rPr>
          </w:pPr>
          <w:hyperlink w:anchor="_Toc536016701" w:history="1">
            <w:r w:rsidRPr="004C70DD">
              <w:rPr>
                <w:rStyle w:val="Hyperlink"/>
                <w:noProof/>
              </w:rPr>
              <w:t>Compliance Management:</w:t>
            </w:r>
            <w:r>
              <w:rPr>
                <w:noProof/>
                <w:webHidden/>
              </w:rPr>
              <w:tab/>
            </w:r>
            <w:r>
              <w:rPr>
                <w:noProof/>
                <w:webHidden/>
              </w:rPr>
              <w:fldChar w:fldCharType="begin"/>
            </w:r>
            <w:r>
              <w:rPr>
                <w:noProof/>
                <w:webHidden/>
              </w:rPr>
              <w:instrText xml:space="preserve"> PAGEREF _Toc536016701 \h </w:instrText>
            </w:r>
            <w:r>
              <w:rPr>
                <w:noProof/>
                <w:webHidden/>
              </w:rPr>
            </w:r>
            <w:r>
              <w:rPr>
                <w:noProof/>
                <w:webHidden/>
              </w:rPr>
              <w:fldChar w:fldCharType="separate"/>
            </w:r>
            <w:r w:rsidR="006156DE">
              <w:rPr>
                <w:noProof/>
                <w:webHidden/>
              </w:rPr>
              <w:t>9</w:t>
            </w:r>
            <w:r>
              <w:rPr>
                <w:noProof/>
                <w:webHidden/>
              </w:rPr>
              <w:fldChar w:fldCharType="end"/>
            </w:r>
          </w:hyperlink>
        </w:p>
        <w:p w14:paraId="059CD4E3" w14:textId="0D19ADE3" w:rsidR="00061628" w:rsidRDefault="00061628">
          <w:pPr>
            <w:pStyle w:val="TOC1"/>
            <w:tabs>
              <w:tab w:val="right" w:leader="dot" w:pos="9350"/>
            </w:tabs>
            <w:rPr>
              <w:rFonts w:asciiTheme="minorHAnsi" w:eastAsiaTheme="minorEastAsia" w:hAnsiTheme="minorHAnsi"/>
              <w:noProof/>
              <w:sz w:val="22"/>
            </w:rPr>
          </w:pPr>
          <w:hyperlink w:anchor="_Toc536016702" w:history="1">
            <w:r w:rsidRPr="004C70DD">
              <w:rPr>
                <w:rStyle w:val="Hyperlink"/>
                <w:noProof/>
              </w:rPr>
              <w:t>Disaster Recovery (DR) and Continuity of Operations Planning (COOP) Assistance:</w:t>
            </w:r>
            <w:r>
              <w:rPr>
                <w:noProof/>
                <w:webHidden/>
              </w:rPr>
              <w:tab/>
            </w:r>
            <w:r>
              <w:rPr>
                <w:noProof/>
                <w:webHidden/>
              </w:rPr>
              <w:fldChar w:fldCharType="begin"/>
            </w:r>
            <w:r>
              <w:rPr>
                <w:noProof/>
                <w:webHidden/>
              </w:rPr>
              <w:instrText xml:space="preserve"> PAGEREF _Toc536016702 \h </w:instrText>
            </w:r>
            <w:r>
              <w:rPr>
                <w:noProof/>
                <w:webHidden/>
              </w:rPr>
            </w:r>
            <w:r>
              <w:rPr>
                <w:noProof/>
                <w:webHidden/>
              </w:rPr>
              <w:fldChar w:fldCharType="separate"/>
            </w:r>
            <w:r w:rsidR="006156DE">
              <w:rPr>
                <w:noProof/>
                <w:webHidden/>
              </w:rPr>
              <w:t>10</w:t>
            </w:r>
            <w:r>
              <w:rPr>
                <w:noProof/>
                <w:webHidden/>
              </w:rPr>
              <w:fldChar w:fldCharType="end"/>
            </w:r>
          </w:hyperlink>
        </w:p>
        <w:p w14:paraId="6C9FBA71" w14:textId="3A6368AA" w:rsidR="00061628" w:rsidRDefault="00061628">
          <w:pPr>
            <w:pStyle w:val="TOC1"/>
            <w:tabs>
              <w:tab w:val="right" w:leader="dot" w:pos="9350"/>
            </w:tabs>
            <w:rPr>
              <w:rFonts w:asciiTheme="minorHAnsi" w:eastAsiaTheme="minorEastAsia" w:hAnsiTheme="minorHAnsi"/>
              <w:noProof/>
              <w:sz w:val="22"/>
            </w:rPr>
          </w:pPr>
          <w:hyperlink w:anchor="_Toc536016703" w:history="1">
            <w:r w:rsidRPr="004C70DD">
              <w:rPr>
                <w:rStyle w:val="Hyperlink"/>
                <w:noProof/>
              </w:rPr>
              <w:t>Incident Management and Response:</w:t>
            </w:r>
            <w:r>
              <w:rPr>
                <w:noProof/>
                <w:webHidden/>
              </w:rPr>
              <w:tab/>
            </w:r>
            <w:r>
              <w:rPr>
                <w:noProof/>
                <w:webHidden/>
              </w:rPr>
              <w:fldChar w:fldCharType="begin"/>
            </w:r>
            <w:r>
              <w:rPr>
                <w:noProof/>
                <w:webHidden/>
              </w:rPr>
              <w:instrText xml:space="preserve"> PAGEREF _Toc536016703 \h </w:instrText>
            </w:r>
            <w:r>
              <w:rPr>
                <w:noProof/>
                <w:webHidden/>
              </w:rPr>
            </w:r>
            <w:r>
              <w:rPr>
                <w:noProof/>
                <w:webHidden/>
              </w:rPr>
              <w:fldChar w:fldCharType="separate"/>
            </w:r>
            <w:r w:rsidR="006156DE">
              <w:rPr>
                <w:noProof/>
                <w:webHidden/>
              </w:rPr>
              <w:t>12</w:t>
            </w:r>
            <w:r>
              <w:rPr>
                <w:noProof/>
                <w:webHidden/>
              </w:rPr>
              <w:fldChar w:fldCharType="end"/>
            </w:r>
          </w:hyperlink>
        </w:p>
        <w:p w14:paraId="46C060CF" w14:textId="7B3C7980" w:rsidR="00061628" w:rsidRDefault="00061628">
          <w:pPr>
            <w:pStyle w:val="TOC1"/>
            <w:tabs>
              <w:tab w:val="right" w:leader="dot" w:pos="9350"/>
            </w:tabs>
            <w:rPr>
              <w:rFonts w:asciiTheme="minorHAnsi" w:eastAsiaTheme="minorEastAsia" w:hAnsiTheme="minorHAnsi"/>
              <w:noProof/>
              <w:sz w:val="22"/>
            </w:rPr>
          </w:pPr>
          <w:hyperlink w:anchor="_Toc536016704" w:history="1">
            <w:r w:rsidRPr="004C70DD">
              <w:rPr>
                <w:rStyle w:val="Hyperlink"/>
                <w:noProof/>
              </w:rPr>
              <w:t>Configuration and Change Management:</w:t>
            </w:r>
            <w:r>
              <w:rPr>
                <w:noProof/>
                <w:webHidden/>
              </w:rPr>
              <w:tab/>
            </w:r>
            <w:r>
              <w:rPr>
                <w:noProof/>
                <w:webHidden/>
              </w:rPr>
              <w:fldChar w:fldCharType="begin"/>
            </w:r>
            <w:r>
              <w:rPr>
                <w:noProof/>
                <w:webHidden/>
              </w:rPr>
              <w:instrText xml:space="preserve"> PAGEREF _Toc536016704 \h </w:instrText>
            </w:r>
            <w:r>
              <w:rPr>
                <w:noProof/>
                <w:webHidden/>
              </w:rPr>
            </w:r>
            <w:r>
              <w:rPr>
                <w:noProof/>
                <w:webHidden/>
              </w:rPr>
              <w:fldChar w:fldCharType="separate"/>
            </w:r>
            <w:r w:rsidR="006156DE">
              <w:rPr>
                <w:noProof/>
                <w:webHidden/>
              </w:rPr>
              <w:t>13</w:t>
            </w:r>
            <w:r>
              <w:rPr>
                <w:noProof/>
                <w:webHidden/>
              </w:rPr>
              <w:fldChar w:fldCharType="end"/>
            </w:r>
          </w:hyperlink>
        </w:p>
        <w:p w14:paraId="5D4EC46E" w14:textId="6D680C18" w:rsidR="00061628" w:rsidRDefault="00061628">
          <w:pPr>
            <w:pStyle w:val="TOC1"/>
            <w:tabs>
              <w:tab w:val="right" w:leader="dot" w:pos="9350"/>
            </w:tabs>
            <w:rPr>
              <w:rFonts w:asciiTheme="minorHAnsi" w:eastAsiaTheme="minorEastAsia" w:hAnsiTheme="minorHAnsi"/>
              <w:noProof/>
              <w:sz w:val="22"/>
            </w:rPr>
          </w:pPr>
          <w:hyperlink w:anchor="_Toc536016705" w:history="1">
            <w:r w:rsidRPr="004C70DD">
              <w:rPr>
                <w:rStyle w:val="Hyperlink"/>
                <w:noProof/>
              </w:rPr>
              <w:t>System and Software Development Lifecycles:</w:t>
            </w:r>
            <w:r>
              <w:rPr>
                <w:noProof/>
                <w:webHidden/>
              </w:rPr>
              <w:tab/>
            </w:r>
            <w:r>
              <w:rPr>
                <w:noProof/>
                <w:webHidden/>
              </w:rPr>
              <w:fldChar w:fldCharType="begin"/>
            </w:r>
            <w:r>
              <w:rPr>
                <w:noProof/>
                <w:webHidden/>
              </w:rPr>
              <w:instrText xml:space="preserve"> PAGEREF _Toc536016705 \h </w:instrText>
            </w:r>
            <w:r>
              <w:rPr>
                <w:noProof/>
                <w:webHidden/>
              </w:rPr>
            </w:r>
            <w:r>
              <w:rPr>
                <w:noProof/>
                <w:webHidden/>
              </w:rPr>
              <w:fldChar w:fldCharType="separate"/>
            </w:r>
            <w:r w:rsidR="006156DE">
              <w:rPr>
                <w:noProof/>
                <w:webHidden/>
              </w:rPr>
              <w:t>13</w:t>
            </w:r>
            <w:r>
              <w:rPr>
                <w:noProof/>
                <w:webHidden/>
              </w:rPr>
              <w:fldChar w:fldCharType="end"/>
            </w:r>
          </w:hyperlink>
        </w:p>
        <w:p w14:paraId="31D2AAFF" w14:textId="123AF4B9" w:rsidR="00061628" w:rsidRDefault="00061628">
          <w:pPr>
            <w:pStyle w:val="TOC1"/>
            <w:tabs>
              <w:tab w:val="right" w:leader="dot" w:pos="9350"/>
            </w:tabs>
            <w:rPr>
              <w:rFonts w:asciiTheme="minorHAnsi" w:eastAsiaTheme="minorEastAsia" w:hAnsiTheme="minorHAnsi"/>
              <w:noProof/>
              <w:sz w:val="22"/>
            </w:rPr>
          </w:pPr>
          <w:hyperlink w:anchor="_Toc536016706" w:history="1">
            <w:r w:rsidRPr="004C70DD">
              <w:rPr>
                <w:rStyle w:val="Hyperlink"/>
                <w:noProof/>
              </w:rPr>
              <w:t>Procurement Process:</w:t>
            </w:r>
            <w:r>
              <w:rPr>
                <w:noProof/>
                <w:webHidden/>
              </w:rPr>
              <w:tab/>
            </w:r>
            <w:r>
              <w:rPr>
                <w:noProof/>
                <w:webHidden/>
              </w:rPr>
              <w:fldChar w:fldCharType="begin"/>
            </w:r>
            <w:r>
              <w:rPr>
                <w:noProof/>
                <w:webHidden/>
              </w:rPr>
              <w:instrText xml:space="preserve"> PAGEREF _Toc536016706 \h </w:instrText>
            </w:r>
            <w:r>
              <w:rPr>
                <w:noProof/>
                <w:webHidden/>
              </w:rPr>
            </w:r>
            <w:r>
              <w:rPr>
                <w:noProof/>
                <w:webHidden/>
              </w:rPr>
              <w:fldChar w:fldCharType="separate"/>
            </w:r>
            <w:r w:rsidR="006156DE">
              <w:rPr>
                <w:noProof/>
                <w:webHidden/>
              </w:rPr>
              <w:t>14</w:t>
            </w:r>
            <w:r>
              <w:rPr>
                <w:noProof/>
                <w:webHidden/>
              </w:rPr>
              <w:fldChar w:fldCharType="end"/>
            </w:r>
          </w:hyperlink>
        </w:p>
        <w:p w14:paraId="79F6B5DA" w14:textId="5D20662A" w:rsidR="00061628" w:rsidRDefault="00061628">
          <w:pPr>
            <w:pStyle w:val="TOC1"/>
            <w:tabs>
              <w:tab w:val="right" w:leader="dot" w:pos="9350"/>
            </w:tabs>
            <w:rPr>
              <w:rFonts w:asciiTheme="minorHAnsi" w:eastAsiaTheme="minorEastAsia" w:hAnsiTheme="minorHAnsi"/>
              <w:noProof/>
              <w:sz w:val="22"/>
            </w:rPr>
          </w:pPr>
          <w:hyperlink w:anchor="_Toc536016707" w:history="1">
            <w:r w:rsidRPr="004C70DD">
              <w:rPr>
                <w:rStyle w:val="Hyperlink"/>
                <w:noProof/>
              </w:rPr>
              <w:t>Security Awareness Training:</w:t>
            </w:r>
            <w:r>
              <w:rPr>
                <w:noProof/>
                <w:webHidden/>
              </w:rPr>
              <w:tab/>
            </w:r>
            <w:r>
              <w:rPr>
                <w:noProof/>
                <w:webHidden/>
              </w:rPr>
              <w:fldChar w:fldCharType="begin"/>
            </w:r>
            <w:r>
              <w:rPr>
                <w:noProof/>
                <w:webHidden/>
              </w:rPr>
              <w:instrText xml:space="preserve"> PAGEREF _Toc536016707 \h </w:instrText>
            </w:r>
            <w:r>
              <w:rPr>
                <w:noProof/>
                <w:webHidden/>
              </w:rPr>
            </w:r>
            <w:r>
              <w:rPr>
                <w:noProof/>
                <w:webHidden/>
              </w:rPr>
              <w:fldChar w:fldCharType="separate"/>
            </w:r>
            <w:r w:rsidR="006156DE">
              <w:rPr>
                <w:noProof/>
                <w:webHidden/>
              </w:rPr>
              <w:t>14</w:t>
            </w:r>
            <w:r>
              <w:rPr>
                <w:noProof/>
                <w:webHidden/>
              </w:rPr>
              <w:fldChar w:fldCharType="end"/>
            </w:r>
          </w:hyperlink>
        </w:p>
        <w:p w14:paraId="08AB5566" w14:textId="6F0437F0" w:rsidR="00061628" w:rsidRDefault="00061628">
          <w:pPr>
            <w:pStyle w:val="TOC1"/>
            <w:tabs>
              <w:tab w:val="right" w:leader="dot" w:pos="9350"/>
            </w:tabs>
            <w:rPr>
              <w:rFonts w:asciiTheme="minorHAnsi" w:eastAsiaTheme="minorEastAsia" w:hAnsiTheme="minorHAnsi"/>
              <w:noProof/>
              <w:sz w:val="22"/>
            </w:rPr>
          </w:pPr>
          <w:hyperlink w:anchor="_Toc536016708" w:history="1">
            <w:r w:rsidRPr="004C70DD">
              <w:rPr>
                <w:rStyle w:val="Hyperlink"/>
                <w:noProof/>
              </w:rPr>
              <w:t>Third Party and Contract Management:</w:t>
            </w:r>
            <w:r>
              <w:rPr>
                <w:noProof/>
                <w:webHidden/>
              </w:rPr>
              <w:tab/>
            </w:r>
            <w:r>
              <w:rPr>
                <w:noProof/>
                <w:webHidden/>
              </w:rPr>
              <w:fldChar w:fldCharType="begin"/>
            </w:r>
            <w:r>
              <w:rPr>
                <w:noProof/>
                <w:webHidden/>
              </w:rPr>
              <w:instrText xml:space="preserve"> PAGEREF _Toc536016708 \h </w:instrText>
            </w:r>
            <w:r>
              <w:rPr>
                <w:noProof/>
                <w:webHidden/>
              </w:rPr>
            </w:r>
            <w:r>
              <w:rPr>
                <w:noProof/>
                <w:webHidden/>
              </w:rPr>
              <w:fldChar w:fldCharType="separate"/>
            </w:r>
            <w:r w:rsidR="006156DE">
              <w:rPr>
                <w:noProof/>
                <w:webHidden/>
              </w:rPr>
              <w:t>15</w:t>
            </w:r>
            <w:r>
              <w:rPr>
                <w:noProof/>
                <w:webHidden/>
              </w:rPr>
              <w:fldChar w:fldCharType="end"/>
            </w:r>
          </w:hyperlink>
        </w:p>
        <w:p w14:paraId="2FF7DE6E" w14:textId="0DF5D50C" w:rsidR="00061628" w:rsidRDefault="00061628">
          <w:pPr>
            <w:pStyle w:val="TOC1"/>
            <w:tabs>
              <w:tab w:val="right" w:leader="dot" w:pos="9350"/>
            </w:tabs>
            <w:rPr>
              <w:rFonts w:asciiTheme="minorHAnsi" w:eastAsiaTheme="minorEastAsia" w:hAnsiTheme="minorHAnsi"/>
              <w:noProof/>
              <w:sz w:val="22"/>
            </w:rPr>
          </w:pPr>
          <w:hyperlink w:anchor="_Toc536016709" w:history="1">
            <w:r w:rsidRPr="004C70DD">
              <w:rPr>
                <w:rStyle w:val="Hyperlink"/>
                <w:noProof/>
              </w:rPr>
              <w:t>Continuous Monitoring:</w:t>
            </w:r>
            <w:r>
              <w:rPr>
                <w:noProof/>
                <w:webHidden/>
              </w:rPr>
              <w:tab/>
            </w:r>
            <w:r>
              <w:rPr>
                <w:noProof/>
                <w:webHidden/>
              </w:rPr>
              <w:fldChar w:fldCharType="begin"/>
            </w:r>
            <w:r>
              <w:rPr>
                <w:noProof/>
                <w:webHidden/>
              </w:rPr>
              <w:instrText xml:space="preserve"> PAGEREF _Toc536016709 \h </w:instrText>
            </w:r>
            <w:r>
              <w:rPr>
                <w:noProof/>
                <w:webHidden/>
              </w:rPr>
            </w:r>
            <w:r>
              <w:rPr>
                <w:noProof/>
                <w:webHidden/>
              </w:rPr>
              <w:fldChar w:fldCharType="separate"/>
            </w:r>
            <w:r w:rsidR="006156DE">
              <w:rPr>
                <w:noProof/>
                <w:webHidden/>
              </w:rPr>
              <w:t>15</w:t>
            </w:r>
            <w:r>
              <w:rPr>
                <w:noProof/>
                <w:webHidden/>
              </w:rPr>
              <w:fldChar w:fldCharType="end"/>
            </w:r>
          </w:hyperlink>
        </w:p>
        <w:p w14:paraId="531CFA86" w14:textId="76E65405" w:rsidR="00061628" w:rsidRDefault="00061628">
          <w:pPr>
            <w:pStyle w:val="TOC1"/>
            <w:tabs>
              <w:tab w:val="right" w:leader="dot" w:pos="9350"/>
            </w:tabs>
            <w:rPr>
              <w:rFonts w:asciiTheme="minorHAnsi" w:eastAsiaTheme="minorEastAsia" w:hAnsiTheme="minorHAnsi"/>
              <w:noProof/>
              <w:sz w:val="22"/>
            </w:rPr>
          </w:pPr>
          <w:hyperlink w:anchor="_Toc536016710" w:history="1">
            <w:r w:rsidRPr="004C70DD">
              <w:rPr>
                <w:rStyle w:val="Hyperlink"/>
                <w:noProof/>
              </w:rPr>
              <w:t>Organizational Self-Assessments:</w:t>
            </w:r>
            <w:r>
              <w:rPr>
                <w:noProof/>
                <w:webHidden/>
              </w:rPr>
              <w:tab/>
            </w:r>
            <w:r>
              <w:rPr>
                <w:noProof/>
                <w:webHidden/>
              </w:rPr>
              <w:fldChar w:fldCharType="begin"/>
            </w:r>
            <w:r>
              <w:rPr>
                <w:noProof/>
                <w:webHidden/>
              </w:rPr>
              <w:instrText xml:space="preserve"> PAGEREF _Toc536016710 \h </w:instrText>
            </w:r>
            <w:r>
              <w:rPr>
                <w:noProof/>
                <w:webHidden/>
              </w:rPr>
            </w:r>
            <w:r>
              <w:rPr>
                <w:noProof/>
                <w:webHidden/>
              </w:rPr>
              <w:fldChar w:fldCharType="separate"/>
            </w:r>
            <w:r w:rsidR="006156DE">
              <w:rPr>
                <w:noProof/>
                <w:webHidden/>
              </w:rPr>
              <w:t>16</w:t>
            </w:r>
            <w:r>
              <w:rPr>
                <w:noProof/>
                <w:webHidden/>
              </w:rPr>
              <w:fldChar w:fldCharType="end"/>
            </w:r>
          </w:hyperlink>
        </w:p>
        <w:p w14:paraId="19C3DB58" w14:textId="0D9617EA" w:rsidR="00061628" w:rsidRDefault="00061628">
          <w:pPr>
            <w:pStyle w:val="TOC1"/>
            <w:tabs>
              <w:tab w:val="right" w:leader="dot" w:pos="9350"/>
            </w:tabs>
            <w:rPr>
              <w:rFonts w:asciiTheme="minorHAnsi" w:eastAsiaTheme="minorEastAsia" w:hAnsiTheme="minorHAnsi"/>
              <w:noProof/>
              <w:sz w:val="22"/>
            </w:rPr>
          </w:pPr>
          <w:hyperlink w:anchor="_Toc536016711" w:history="1">
            <w:r w:rsidRPr="004C70DD">
              <w:rPr>
                <w:rStyle w:val="Hyperlink"/>
                <w:noProof/>
              </w:rPr>
              <w:t>Vulnerability Scanning:</w:t>
            </w:r>
            <w:r>
              <w:rPr>
                <w:noProof/>
                <w:webHidden/>
              </w:rPr>
              <w:tab/>
            </w:r>
            <w:r>
              <w:rPr>
                <w:noProof/>
                <w:webHidden/>
              </w:rPr>
              <w:fldChar w:fldCharType="begin"/>
            </w:r>
            <w:r>
              <w:rPr>
                <w:noProof/>
                <w:webHidden/>
              </w:rPr>
              <w:instrText xml:space="preserve"> PAGEREF _Toc536016711 \h </w:instrText>
            </w:r>
            <w:r>
              <w:rPr>
                <w:noProof/>
                <w:webHidden/>
              </w:rPr>
            </w:r>
            <w:r>
              <w:rPr>
                <w:noProof/>
                <w:webHidden/>
              </w:rPr>
              <w:fldChar w:fldCharType="separate"/>
            </w:r>
            <w:r w:rsidR="006156DE">
              <w:rPr>
                <w:noProof/>
                <w:webHidden/>
              </w:rPr>
              <w:t>16</w:t>
            </w:r>
            <w:r>
              <w:rPr>
                <w:noProof/>
                <w:webHidden/>
              </w:rPr>
              <w:fldChar w:fldCharType="end"/>
            </w:r>
          </w:hyperlink>
        </w:p>
        <w:p w14:paraId="09C291B1" w14:textId="33BB3CDC" w:rsidR="00061628" w:rsidRDefault="00061628">
          <w:pPr>
            <w:pStyle w:val="TOC1"/>
            <w:tabs>
              <w:tab w:val="right" w:leader="dot" w:pos="9350"/>
            </w:tabs>
            <w:rPr>
              <w:rFonts w:asciiTheme="minorHAnsi" w:eastAsiaTheme="minorEastAsia" w:hAnsiTheme="minorHAnsi"/>
              <w:noProof/>
              <w:sz w:val="22"/>
            </w:rPr>
          </w:pPr>
          <w:hyperlink w:anchor="_Toc536016712" w:history="1">
            <w:r w:rsidRPr="004C70DD">
              <w:rPr>
                <w:rStyle w:val="Hyperlink"/>
                <w:noProof/>
              </w:rPr>
              <w:t>Participation in KISO Sponsored Cybersecurity Initiatives and Services</w:t>
            </w:r>
            <w:r>
              <w:rPr>
                <w:noProof/>
                <w:webHidden/>
              </w:rPr>
              <w:tab/>
            </w:r>
            <w:r>
              <w:rPr>
                <w:noProof/>
                <w:webHidden/>
              </w:rPr>
              <w:fldChar w:fldCharType="begin"/>
            </w:r>
            <w:r>
              <w:rPr>
                <w:noProof/>
                <w:webHidden/>
              </w:rPr>
              <w:instrText xml:space="preserve"> PAGEREF _Toc536016712 \h </w:instrText>
            </w:r>
            <w:r>
              <w:rPr>
                <w:noProof/>
                <w:webHidden/>
              </w:rPr>
            </w:r>
            <w:r>
              <w:rPr>
                <w:noProof/>
                <w:webHidden/>
              </w:rPr>
              <w:fldChar w:fldCharType="separate"/>
            </w:r>
            <w:r w:rsidR="006156DE">
              <w:rPr>
                <w:noProof/>
                <w:webHidden/>
              </w:rPr>
              <w:t>17</w:t>
            </w:r>
            <w:r>
              <w:rPr>
                <w:noProof/>
                <w:webHidden/>
              </w:rPr>
              <w:fldChar w:fldCharType="end"/>
            </w:r>
          </w:hyperlink>
        </w:p>
        <w:p w14:paraId="085BFB29" w14:textId="647C5B03" w:rsidR="00061628" w:rsidRDefault="00061628">
          <w:pPr>
            <w:pStyle w:val="TOC1"/>
            <w:tabs>
              <w:tab w:val="right" w:leader="dot" w:pos="9350"/>
            </w:tabs>
            <w:rPr>
              <w:rFonts w:asciiTheme="minorHAnsi" w:eastAsiaTheme="minorEastAsia" w:hAnsiTheme="minorHAnsi"/>
              <w:noProof/>
              <w:sz w:val="22"/>
            </w:rPr>
          </w:pPr>
          <w:hyperlink w:anchor="_Toc536016713" w:history="1">
            <w:r w:rsidRPr="004C70DD">
              <w:rPr>
                <w:rStyle w:val="Hyperlink"/>
                <w:noProof/>
              </w:rPr>
              <w:t>Key Information Security Terms and Concepts:</w:t>
            </w:r>
            <w:r>
              <w:rPr>
                <w:noProof/>
                <w:webHidden/>
              </w:rPr>
              <w:tab/>
            </w:r>
            <w:r>
              <w:rPr>
                <w:noProof/>
                <w:webHidden/>
              </w:rPr>
              <w:fldChar w:fldCharType="begin"/>
            </w:r>
            <w:r>
              <w:rPr>
                <w:noProof/>
                <w:webHidden/>
              </w:rPr>
              <w:instrText xml:space="preserve"> PAGEREF _Toc536016713 \h </w:instrText>
            </w:r>
            <w:r>
              <w:rPr>
                <w:noProof/>
                <w:webHidden/>
              </w:rPr>
            </w:r>
            <w:r>
              <w:rPr>
                <w:noProof/>
                <w:webHidden/>
              </w:rPr>
              <w:fldChar w:fldCharType="separate"/>
            </w:r>
            <w:r w:rsidR="006156DE">
              <w:rPr>
                <w:noProof/>
                <w:webHidden/>
              </w:rPr>
              <w:t>18</w:t>
            </w:r>
            <w:r>
              <w:rPr>
                <w:noProof/>
                <w:webHidden/>
              </w:rPr>
              <w:fldChar w:fldCharType="end"/>
            </w:r>
          </w:hyperlink>
        </w:p>
        <w:p w14:paraId="4BBF0ECA" w14:textId="03617CA7" w:rsidR="00061628" w:rsidRDefault="00061628">
          <w:pPr>
            <w:pStyle w:val="TOC1"/>
            <w:tabs>
              <w:tab w:val="right" w:leader="dot" w:pos="9350"/>
            </w:tabs>
            <w:rPr>
              <w:rFonts w:asciiTheme="minorHAnsi" w:eastAsiaTheme="minorEastAsia" w:hAnsiTheme="minorHAnsi"/>
              <w:noProof/>
              <w:sz w:val="22"/>
            </w:rPr>
          </w:pPr>
          <w:hyperlink w:anchor="_Toc536016714" w:history="1">
            <w:r w:rsidRPr="004C70DD">
              <w:rPr>
                <w:rStyle w:val="Hyperlink"/>
                <w:noProof/>
              </w:rPr>
              <w:t>KISO Resources Available Online</w:t>
            </w:r>
            <w:r>
              <w:rPr>
                <w:noProof/>
                <w:webHidden/>
              </w:rPr>
              <w:tab/>
            </w:r>
            <w:r>
              <w:rPr>
                <w:noProof/>
                <w:webHidden/>
              </w:rPr>
              <w:fldChar w:fldCharType="begin"/>
            </w:r>
            <w:r>
              <w:rPr>
                <w:noProof/>
                <w:webHidden/>
              </w:rPr>
              <w:instrText xml:space="preserve"> PAGEREF _Toc536016714 \h </w:instrText>
            </w:r>
            <w:r>
              <w:rPr>
                <w:noProof/>
                <w:webHidden/>
              </w:rPr>
            </w:r>
            <w:r>
              <w:rPr>
                <w:noProof/>
                <w:webHidden/>
              </w:rPr>
              <w:fldChar w:fldCharType="separate"/>
            </w:r>
            <w:r w:rsidR="006156DE">
              <w:rPr>
                <w:noProof/>
                <w:webHidden/>
              </w:rPr>
              <w:t>20</w:t>
            </w:r>
            <w:r>
              <w:rPr>
                <w:noProof/>
                <w:webHidden/>
              </w:rPr>
              <w:fldChar w:fldCharType="end"/>
            </w:r>
          </w:hyperlink>
        </w:p>
        <w:p w14:paraId="7BA72C61" w14:textId="353A0DF6" w:rsidR="00061628" w:rsidRDefault="00061628">
          <w:pPr>
            <w:pStyle w:val="TOC1"/>
            <w:tabs>
              <w:tab w:val="right" w:leader="dot" w:pos="9350"/>
            </w:tabs>
            <w:rPr>
              <w:rFonts w:asciiTheme="minorHAnsi" w:eastAsiaTheme="minorEastAsia" w:hAnsiTheme="minorHAnsi"/>
              <w:noProof/>
              <w:sz w:val="22"/>
            </w:rPr>
          </w:pPr>
          <w:hyperlink w:anchor="_Toc536016715" w:history="1">
            <w:r w:rsidRPr="004C70DD">
              <w:rPr>
                <w:rStyle w:val="Hyperlink"/>
                <w:noProof/>
              </w:rPr>
              <w:t>Recommended Readings and Resources:</w:t>
            </w:r>
            <w:r>
              <w:rPr>
                <w:noProof/>
                <w:webHidden/>
              </w:rPr>
              <w:tab/>
            </w:r>
            <w:r>
              <w:rPr>
                <w:noProof/>
                <w:webHidden/>
              </w:rPr>
              <w:fldChar w:fldCharType="begin"/>
            </w:r>
            <w:r>
              <w:rPr>
                <w:noProof/>
                <w:webHidden/>
              </w:rPr>
              <w:instrText xml:space="preserve"> PAGEREF _Toc536016715 \h </w:instrText>
            </w:r>
            <w:r>
              <w:rPr>
                <w:noProof/>
                <w:webHidden/>
              </w:rPr>
            </w:r>
            <w:r>
              <w:rPr>
                <w:noProof/>
                <w:webHidden/>
              </w:rPr>
              <w:fldChar w:fldCharType="separate"/>
            </w:r>
            <w:r w:rsidR="006156DE">
              <w:rPr>
                <w:noProof/>
                <w:webHidden/>
              </w:rPr>
              <w:t>20</w:t>
            </w:r>
            <w:r>
              <w:rPr>
                <w:noProof/>
                <w:webHidden/>
              </w:rPr>
              <w:fldChar w:fldCharType="end"/>
            </w:r>
          </w:hyperlink>
        </w:p>
        <w:p w14:paraId="575E6CA3" w14:textId="32C11DDD" w:rsidR="00061628" w:rsidRDefault="00061628">
          <w:pPr>
            <w:pStyle w:val="TOC1"/>
            <w:tabs>
              <w:tab w:val="right" w:leader="dot" w:pos="9350"/>
            </w:tabs>
            <w:rPr>
              <w:rFonts w:asciiTheme="minorHAnsi" w:eastAsiaTheme="minorEastAsia" w:hAnsiTheme="minorHAnsi"/>
              <w:noProof/>
              <w:sz w:val="22"/>
            </w:rPr>
          </w:pPr>
          <w:hyperlink w:anchor="_Toc536016716" w:history="1">
            <w:r w:rsidRPr="004C70DD">
              <w:rPr>
                <w:rStyle w:val="Hyperlink"/>
                <w:noProof/>
              </w:rPr>
              <w:t>Recommended Certifications:</w:t>
            </w:r>
            <w:r>
              <w:rPr>
                <w:noProof/>
                <w:webHidden/>
              </w:rPr>
              <w:tab/>
            </w:r>
            <w:r>
              <w:rPr>
                <w:noProof/>
                <w:webHidden/>
              </w:rPr>
              <w:fldChar w:fldCharType="begin"/>
            </w:r>
            <w:r>
              <w:rPr>
                <w:noProof/>
                <w:webHidden/>
              </w:rPr>
              <w:instrText xml:space="preserve"> PAGEREF _Toc536016716 \h </w:instrText>
            </w:r>
            <w:r>
              <w:rPr>
                <w:noProof/>
                <w:webHidden/>
              </w:rPr>
            </w:r>
            <w:r>
              <w:rPr>
                <w:noProof/>
                <w:webHidden/>
              </w:rPr>
              <w:fldChar w:fldCharType="separate"/>
            </w:r>
            <w:r w:rsidR="006156DE">
              <w:rPr>
                <w:noProof/>
                <w:webHidden/>
              </w:rPr>
              <w:t>21</w:t>
            </w:r>
            <w:r>
              <w:rPr>
                <w:noProof/>
                <w:webHidden/>
              </w:rPr>
              <w:fldChar w:fldCharType="end"/>
            </w:r>
          </w:hyperlink>
        </w:p>
        <w:p w14:paraId="5C7A9C87" w14:textId="5A9DD151" w:rsidR="00061628" w:rsidRDefault="00061628">
          <w:pPr>
            <w:pStyle w:val="TOC1"/>
            <w:tabs>
              <w:tab w:val="right" w:leader="dot" w:pos="9350"/>
            </w:tabs>
            <w:rPr>
              <w:rFonts w:asciiTheme="minorHAnsi" w:eastAsiaTheme="minorEastAsia" w:hAnsiTheme="minorHAnsi"/>
              <w:noProof/>
              <w:sz w:val="22"/>
            </w:rPr>
          </w:pPr>
          <w:hyperlink w:anchor="_Toc536016717" w:history="1">
            <w:r w:rsidRPr="004C70DD">
              <w:rPr>
                <w:rStyle w:val="Hyperlink"/>
                <w:rFonts w:cs="Times New Roman"/>
                <w:noProof/>
              </w:rPr>
              <w:t>References</w:t>
            </w:r>
            <w:r>
              <w:rPr>
                <w:noProof/>
                <w:webHidden/>
              </w:rPr>
              <w:tab/>
            </w:r>
            <w:r>
              <w:rPr>
                <w:noProof/>
                <w:webHidden/>
              </w:rPr>
              <w:fldChar w:fldCharType="begin"/>
            </w:r>
            <w:r>
              <w:rPr>
                <w:noProof/>
                <w:webHidden/>
              </w:rPr>
              <w:instrText xml:space="preserve"> PAGEREF _Toc536016717 \h </w:instrText>
            </w:r>
            <w:r>
              <w:rPr>
                <w:noProof/>
                <w:webHidden/>
              </w:rPr>
            </w:r>
            <w:r>
              <w:rPr>
                <w:noProof/>
                <w:webHidden/>
              </w:rPr>
              <w:fldChar w:fldCharType="separate"/>
            </w:r>
            <w:r w:rsidR="006156DE">
              <w:rPr>
                <w:noProof/>
                <w:webHidden/>
              </w:rPr>
              <w:t>22</w:t>
            </w:r>
            <w:r>
              <w:rPr>
                <w:noProof/>
                <w:webHidden/>
              </w:rPr>
              <w:fldChar w:fldCharType="end"/>
            </w:r>
          </w:hyperlink>
        </w:p>
        <w:p w14:paraId="46331006" w14:textId="3278E439" w:rsidR="00E80371" w:rsidRDefault="00E80371">
          <w:r>
            <w:rPr>
              <w:b/>
              <w:bCs/>
              <w:noProof/>
            </w:rPr>
            <w:fldChar w:fldCharType="end"/>
          </w:r>
        </w:p>
      </w:sdtContent>
    </w:sdt>
    <w:p w14:paraId="20FCB1F2" w14:textId="77777777" w:rsidR="00E80371" w:rsidRPr="00E80371" w:rsidRDefault="00E80371" w:rsidP="00E80371"/>
    <w:p w14:paraId="6727F2A9" w14:textId="02953954" w:rsidR="00D91E27" w:rsidRDefault="00D91E27" w:rsidP="00D91E27"/>
    <w:p w14:paraId="31C50FA0" w14:textId="6FF54B3C" w:rsidR="00D91E27" w:rsidRDefault="00D91E27" w:rsidP="00D91E27">
      <w:bookmarkStart w:id="0" w:name="_GoBack"/>
      <w:bookmarkEnd w:id="0"/>
    </w:p>
    <w:p w14:paraId="30543309" w14:textId="2936AC06" w:rsidR="00D91E27" w:rsidRDefault="00D91E27" w:rsidP="00D91E27"/>
    <w:p w14:paraId="65548534" w14:textId="10ADE4D1" w:rsidR="00D91E27" w:rsidRDefault="00D91E27" w:rsidP="00D91E27"/>
    <w:p w14:paraId="05301E97" w14:textId="2C43B408" w:rsidR="00310CB4" w:rsidRDefault="00310CB4" w:rsidP="003462CA">
      <w:pPr>
        <w:pStyle w:val="Heading1"/>
      </w:pPr>
      <w:bookmarkStart w:id="1" w:name="_Toc536016695"/>
      <w:r>
        <w:lastRenderedPageBreak/>
        <w:t>Forward:</w:t>
      </w:r>
      <w:bookmarkEnd w:id="1"/>
    </w:p>
    <w:p w14:paraId="6D34ECE6" w14:textId="60294420" w:rsidR="00310CB4" w:rsidRPr="009A5DEC" w:rsidRDefault="006B396E" w:rsidP="009A5DEC">
      <w:pPr>
        <w:ind w:firstLine="720"/>
        <w:rPr>
          <w:rFonts w:cs="Times New Roman"/>
          <w:szCs w:val="24"/>
        </w:rPr>
      </w:pPr>
      <w:r>
        <w:rPr>
          <w:rFonts w:cs="Times New Roman"/>
          <w:szCs w:val="24"/>
        </w:rPr>
        <w:t>This document is intended to help individuals who have been appointed as their organization Information Security Officer</w:t>
      </w:r>
      <w:r w:rsidR="00EB330E">
        <w:rPr>
          <w:rFonts w:cs="Times New Roman"/>
          <w:szCs w:val="24"/>
        </w:rPr>
        <w:t xml:space="preserve"> (ISO)</w:t>
      </w:r>
      <w:r>
        <w:rPr>
          <w:rFonts w:cs="Times New Roman"/>
          <w:szCs w:val="24"/>
        </w:rPr>
        <w:t xml:space="preserve"> understand the basics of that role.  This manual is no</w:t>
      </w:r>
      <w:r w:rsidR="00EB330E">
        <w:rPr>
          <w:rFonts w:cs="Times New Roman"/>
          <w:szCs w:val="24"/>
        </w:rPr>
        <w:t>t</w:t>
      </w:r>
      <w:r>
        <w:rPr>
          <w:rFonts w:cs="Times New Roman"/>
          <w:szCs w:val="24"/>
        </w:rPr>
        <w:t xml:space="preserve"> intended to be all encompassing but more of a desk resourc</w:t>
      </w:r>
      <w:r w:rsidR="00EB330E">
        <w:rPr>
          <w:rFonts w:cs="Times New Roman"/>
          <w:szCs w:val="24"/>
        </w:rPr>
        <w:t>e</w:t>
      </w:r>
      <w:r w:rsidR="007219A6">
        <w:rPr>
          <w:rFonts w:cs="Times New Roman"/>
          <w:szCs w:val="24"/>
        </w:rPr>
        <w:t>.  Th</w:t>
      </w:r>
      <w:r w:rsidR="00EB330E">
        <w:rPr>
          <w:rFonts w:cs="Times New Roman"/>
          <w:szCs w:val="24"/>
        </w:rPr>
        <w:t>is</w:t>
      </w:r>
      <w:r w:rsidR="007219A6">
        <w:rPr>
          <w:rFonts w:cs="Times New Roman"/>
          <w:szCs w:val="24"/>
        </w:rPr>
        <w:t xml:space="preserve"> </w:t>
      </w:r>
      <w:r w:rsidR="00EB330E">
        <w:rPr>
          <w:rFonts w:cs="Times New Roman"/>
          <w:szCs w:val="24"/>
        </w:rPr>
        <w:t xml:space="preserve">guide </w:t>
      </w:r>
      <w:r w:rsidR="007219A6">
        <w:rPr>
          <w:rFonts w:cs="Times New Roman"/>
          <w:szCs w:val="24"/>
        </w:rPr>
        <w:t xml:space="preserve">follows the </w:t>
      </w:r>
      <w:r w:rsidR="00EB330E">
        <w:rPr>
          <w:rFonts w:cs="Times New Roman"/>
          <w:szCs w:val="24"/>
        </w:rPr>
        <w:t>foundational functions of the ISO role found</w:t>
      </w:r>
      <w:r w:rsidR="007219A6">
        <w:rPr>
          <w:rFonts w:cs="Times New Roman"/>
          <w:szCs w:val="24"/>
        </w:rPr>
        <w:t xml:space="preserve"> the Federal Government Chief Information Security Officer Handbook and the Commonwealth of Virginia’s ISO Manual.</w:t>
      </w:r>
      <w:r w:rsidR="00EB330E">
        <w:rPr>
          <w:rFonts w:cs="Times New Roman"/>
          <w:szCs w:val="24"/>
        </w:rPr>
        <w:t xml:space="preserve">  </w:t>
      </w:r>
      <w:r w:rsidR="007219A6">
        <w:rPr>
          <w:rFonts w:cs="Times New Roman"/>
          <w:szCs w:val="24"/>
        </w:rPr>
        <w:t>We extend our thank</w:t>
      </w:r>
      <w:r w:rsidR="00EB330E">
        <w:rPr>
          <w:rFonts w:cs="Times New Roman"/>
          <w:szCs w:val="24"/>
        </w:rPr>
        <w:t xml:space="preserve">s </w:t>
      </w:r>
      <w:r w:rsidR="007219A6">
        <w:rPr>
          <w:rFonts w:cs="Times New Roman"/>
          <w:szCs w:val="24"/>
        </w:rPr>
        <w:t>for the hard work that was put into those</w:t>
      </w:r>
      <w:r w:rsidR="00685AA4">
        <w:rPr>
          <w:rFonts w:cs="Times New Roman"/>
          <w:szCs w:val="24"/>
        </w:rPr>
        <w:t xml:space="preserve"> documents as they have served as valuable resources.  </w:t>
      </w:r>
    </w:p>
    <w:p w14:paraId="67F495D5" w14:textId="785F904F" w:rsidR="00D91E27" w:rsidRDefault="00D91E27" w:rsidP="003462CA">
      <w:pPr>
        <w:pStyle w:val="Heading1"/>
      </w:pPr>
      <w:bookmarkStart w:id="2" w:name="_Toc536016696"/>
      <w:r>
        <w:t>Introduction</w:t>
      </w:r>
      <w:bookmarkEnd w:id="2"/>
    </w:p>
    <w:p w14:paraId="4AEBBFFB" w14:textId="4A702533" w:rsidR="0023268A" w:rsidRPr="00C965AD" w:rsidRDefault="00D91E27" w:rsidP="00B504CE">
      <w:pPr>
        <w:ind w:firstLine="720"/>
        <w:rPr>
          <w:rFonts w:cs="Times New Roman"/>
          <w:szCs w:val="24"/>
        </w:rPr>
      </w:pPr>
      <w:r w:rsidRPr="00C965AD">
        <w:rPr>
          <w:rFonts w:cs="Times New Roman"/>
          <w:szCs w:val="24"/>
        </w:rPr>
        <w:t xml:space="preserve">Information Security </w:t>
      </w:r>
      <w:r w:rsidR="00CF57BC">
        <w:rPr>
          <w:rFonts w:cs="Times New Roman"/>
          <w:szCs w:val="24"/>
        </w:rPr>
        <w:t>is</w:t>
      </w:r>
      <w:r w:rsidRPr="00C965AD">
        <w:rPr>
          <w:rFonts w:cs="Times New Roman"/>
          <w:szCs w:val="24"/>
        </w:rPr>
        <w:t xml:space="preserve"> a major concern for all organizations.  </w:t>
      </w:r>
      <w:r w:rsidR="001F3EDC">
        <w:rPr>
          <w:rFonts w:cs="Times New Roman"/>
          <w:szCs w:val="24"/>
        </w:rPr>
        <w:t xml:space="preserve">In 2018, </w:t>
      </w:r>
      <w:r w:rsidRPr="00C965AD">
        <w:rPr>
          <w:rFonts w:cs="Times New Roman"/>
          <w:szCs w:val="24"/>
        </w:rPr>
        <w:t xml:space="preserve">The State of Kansas </w:t>
      </w:r>
      <w:r w:rsidR="001F3EDC">
        <w:rPr>
          <w:rFonts w:cs="Times New Roman"/>
          <w:szCs w:val="24"/>
        </w:rPr>
        <w:t>took</w:t>
      </w:r>
      <w:r w:rsidRPr="00C965AD">
        <w:rPr>
          <w:rFonts w:cs="Times New Roman"/>
          <w:szCs w:val="24"/>
        </w:rPr>
        <w:t xml:space="preserve"> a proactive step to help ensure a</w:t>
      </w:r>
      <w:r w:rsidR="00EB330E">
        <w:rPr>
          <w:rFonts w:cs="Times New Roman"/>
          <w:szCs w:val="24"/>
        </w:rPr>
        <w:t>n improved</w:t>
      </w:r>
      <w:r w:rsidRPr="00C965AD">
        <w:rPr>
          <w:rFonts w:cs="Times New Roman"/>
          <w:szCs w:val="24"/>
        </w:rPr>
        <w:t xml:space="preserve"> state of cybersecurity throughout the executive branch </w:t>
      </w:r>
      <w:r w:rsidR="001F3EDC">
        <w:rPr>
          <w:rFonts w:cs="Times New Roman"/>
          <w:szCs w:val="24"/>
        </w:rPr>
        <w:t>by signing into law</w:t>
      </w:r>
      <w:r w:rsidRPr="00C965AD">
        <w:rPr>
          <w:rFonts w:cs="Times New Roman"/>
          <w:szCs w:val="24"/>
        </w:rPr>
        <w:t xml:space="preserve"> the Kansas Cybersecurity Act</w:t>
      </w:r>
      <w:r w:rsidR="00EB330E">
        <w:rPr>
          <w:rFonts w:cs="Times New Roman"/>
          <w:szCs w:val="24"/>
        </w:rPr>
        <w:t xml:space="preserve"> (KCA)</w:t>
      </w:r>
      <w:r w:rsidRPr="00C965AD">
        <w:rPr>
          <w:rFonts w:cs="Times New Roman"/>
          <w:szCs w:val="24"/>
        </w:rPr>
        <w:t>.</w:t>
      </w:r>
      <w:r w:rsidR="008E09AE" w:rsidRPr="00C965AD">
        <w:rPr>
          <w:rFonts w:cs="Times New Roman"/>
          <w:szCs w:val="24"/>
        </w:rPr>
        <w:t xml:space="preserve">  </w:t>
      </w:r>
      <w:r w:rsidR="007A71B9" w:rsidRPr="00C965AD">
        <w:rPr>
          <w:rFonts w:cs="Times New Roman"/>
          <w:szCs w:val="24"/>
        </w:rPr>
        <w:t xml:space="preserve">The </w:t>
      </w:r>
      <w:r w:rsidR="00EB330E">
        <w:rPr>
          <w:rFonts w:cs="Times New Roman"/>
          <w:szCs w:val="24"/>
        </w:rPr>
        <w:t>KCA has many important provisions.  However, the most notable are the requirements</w:t>
      </w:r>
      <w:r w:rsidR="007A71B9" w:rsidRPr="00C965AD">
        <w:rPr>
          <w:rFonts w:cs="Times New Roman"/>
          <w:szCs w:val="24"/>
        </w:rPr>
        <w:t xml:space="preserve"> that every executive branch organization establishes an information s</w:t>
      </w:r>
      <w:r w:rsidR="001E165C" w:rsidRPr="00C965AD">
        <w:rPr>
          <w:rFonts w:cs="Times New Roman"/>
          <w:szCs w:val="24"/>
        </w:rPr>
        <w:t>ecurity program and appoint</w:t>
      </w:r>
      <w:r w:rsidR="001F3EDC">
        <w:rPr>
          <w:rFonts w:cs="Times New Roman"/>
          <w:szCs w:val="24"/>
        </w:rPr>
        <w:t>s</w:t>
      </w:r>
      <w:r w:rsidR="001E165C" w:rsidRPr="00C965AD">
        <w:rPr>
          <w:rFonts w:cs="Times New Roman"/>
          <w:szCs w:val="24"/>
        </w:rPr>
        <w:t xml:space="preserve"> an</w:t>
      </w:r>
      <w:r w:rsidR="007A71B9" w:rsidRPr="00C965AD">
        <w:rPr>
          <w:rFonts w:cs="Times New Roman"/>
          <w:szCs w:val="24"/>
        </w:rPr>
        <w:t xml:space="preserve"> </w:t>
      </w:r>
      <w:r w:rsidR="00CF57BC">
        <w:rPr>
          <w:rFonts w:cs="Times New Roman"/>
          <w:szCs w:val="24"/>
        </w:rPr>
        <w:t>I</w:t>
      </w:r>
      <w:r w:rsidR="007A71B9" w:rsidRPr="00C965AD">
        <w:rPr>
          <w:rFonts w:cs="Times New Roman"/>
          <w:szCs w:val="24"/>
        </w:rPr>
        <w:t xml:space="preserve">nformation </w:t>
      </w:r>
      <w:r w:rsidR="00CF57BC">
        <w:rPr>
          <w:rFonts w:cs="Times New Roman"/>
          <w:szCs w:val="24"/>
        </w:rPr>
        <w:t>S</w:t>
      </w:r>
      <w:r w:rsidR="007A71B9" w:rsidRPr="00C965AD">
        <w:rPr>
          <w:rFonts w:cs="Times New Roman"/>
          <w:szCs w:val="24"/>
        </w:rPr>
        <w:t xml:space="preserve">ecurity </w:t>
      </w:r>
      <w:r w:rsidR="00CF57BC">
        <w:rPr>
          <w:rFonts w:cs="Times New Roman"/>
          <w:szCs w:val="24"/>
        </w:rPr>
        <w:t>O</w:t>
      </w:r>
      <w:r w:rsidR="007A71B9" w:rsidRPr="00C965AD">
        <w:rPr>
          <w:rFonts w:cs="Times New Roman"/>
          <w:szCs w:val="24"/>
        </w:rPr>
        <w:t>fficer (ISO).</w:t>
      </w:r>
    </w:p>
    <w:p w14:paraId="6255998A" w14:textId="3105ECD3" w:rsidR="00BC4851" w:rsidRPr="00C965AD" w:rsidRDefault="0011221A" w:rsidP="00CA61B0">
      <w:pPr>
        <w:ind w:firstLine="720"/>
        <w:rPr>
          <w:rFonts w:cs="Times New Roman"/>
          <w:szCs w:val="24"/>
        </w:rPr>
      </w:pPr>
      <w:r w:rsidRPr="00C965AD">
        <w:rPr>
          <w:rFonts w:cs="Times New Roman"/>
          <w:szCs w:val="24"/>
        </w:rPr>
        <w:t xml:space="preserve">Information security </w:t>
      </w:r>
      <w:r w:rsidR="00CA61B0">
        <w:rPr>
          <w:rFonts w:cs="Times New Roman"/>
          <w:szCs w:val="24"/>
        </w:rPr>
        <w:t>is the process to protect the creation, collection, storage, use, transmission, and disposal of information.  Information security promotes the commonly accepted objectives of confidentiality, integrity, and availability of information.</w:t>
      </w:r>
    </w:p>
    <w:p w14:paraId="08F0272A" w14:textId="23B88077" w:rsidR="00BC4851" w:rsidRPr="00C965AD" w:rsidRDefault="00BC4851" w:rsidP="00BC4851">
      <w:pPr>
        <w:rPr>
          <w:rFonts w:cs="Times New Roman"/>
          <w:szCs w:val="24"/>
        </w:rPr>
      </w:pPr>
      <w:r w:rsidRPr="00B81893">
        <w:rPr>
          <w:rFonts w:cs="Times New Roman"/>
          <w:b/>
          <w:szCs w:val="24"/>
        </w:rPr>
        <w:t>Confidentiality:</w:t>
      </w:r>
      <w:r w:rsidRPr="00C965AD">
        <w:rPr>
          <w:rFonts w:cs="Times New Roman"/>
          <w:szCs w:val="24"/>
        </w:rPr>
        <w:t xml:space="preserve">  Ensuring information can only be seen by authorized individuals.</w:t>
      </w:r>
    </w:p>
    <w:p w14:paraId="001B3C8B" w14:textId="0B061372" w:rsidR="00BC4851" w:rsidRPr="00C965AD" w:rsidRDefault="00BC4851" w:rsidP="00BC4851">
      <w:pPr>
        <w:rPr>
          <w:rFonts w:cs="Times New Roman"/>
          <w:szCs w:val="24"/>
        </w:rPr>
      </w:pPr>
      <w:r w:rsidRPr="00B81893">
        <w:rPr>
          <w:rFonts w:cs="Times New Roman"/>
          <w:b/>
          <w:szCs w:val="24"/>
        </w:rPr>
        <w:t>Integrity:</w:t>
      </w:r>
      <w:r w:rsidRPr="00C965AD">
        <w:rPr>
          <w:rFonts w:cs="Times New Roman"/>
          <w:szCs w:val="24"/>
        </w:rPr>
        <w:t xml:space="preserve"> </w:t>
      </w:r>
      <w:r w:rsidR="00B81893">
        <w:rPr>
          <w:rFonts w:cs="Times New Roman"/>
          <w:szCs w:val="24"/>
        </w:rPr>
        <w:t>Ensuring information is</w:t>
      </w:r>
      <w:r w:rsidRPr="00C965AD">
        <w:rPr>
          <w:rFonts w:cs="Times New Roman"/>
          <w:szCs w:val="24"/>
        </w:rPr>
        <w:t xml:space="preserve"> reliable, accurate,</w:t>
      </w:r>
      <w:r w:rsidR="00B81893">
        <w:rPr>
          <w:rFonts w:cs="Times New Roman"/>
          <w:szCs w:val="24"/>
        </w:rPr>
        <w:t xml:space="preserve"> and</w:t>
      </w:r>
      <w:r w:rsidRPr="00C965AD">
        <w:rPr>
          <w:rFonts w:cs="Times New Roman"/>
          <w:szCs w:val="24"/>
        </w:rPr>
        <w:t xml:space="preserve"> free from modifications by unauthorized individuals.</w:t>
      </w:r>
    </w:p>
    <w:p w14:paraId="5982315A" w14:textId="75DE3450" w:rsidR="0023268A" w:rsidRPr="00C965AD" w:rsidRDefault="00BC4851" w:rsidP="00D91E27">
      <w:pPr>
        <w:rPr>
          <w:rFonts w:cs="Times New Roman"/>
          <w:szCs w:val="24"/>
        </w:rPr>
      </w:pPr>
      <w:r w:rsidRPr="00B81893">
        <w:rPr>
          <w:rFonts w:cs="Times New Roman"/>
          <w:b/>
          <w:szCs w:val="24"/>
        </w:rPr>
        <w:t>Availability:</w:t>
      </w:r>
      <w:r w:rsidRPr="00C965AD">
        <w:rPr>
          <w:rFonts w:cs="Times New Roman"/>
          <w:szCs w:val="24"/>
        </w:rPr>
        <w:t xml:space="preserve"> </w:t>
      </w:r>
      <w:r w:rsidR="00B81893">
        <w:rPr>
          <w:rFonts w:cs="Times New Roman"/>
          <w:szCs w:val="24"/>
        </w:rPr>
        <w:t>Ensuring information is</w:t>
      </w:r>
      <w:r w:rsidRPr="00C965AD">
        <w:rPr>
          <w:rFonts w:cs="Times New Roman"/>
          <w:szCs w:val="24"/>
        </w:rPr>
        <w:t xml:space="preserve"> access</w:t>
      </w:r>
      <w:r w:rsidR="00B81893">
        <w:rPr>
          <w:rFonts w:cs="Times New Roman"/>
          <w:szCs w:val="24"/>
        </w:rPr>
        <w:t>ible</w:t>
      </w:r>
      <w:r w:rsidRPr="00C965AD">
        <w:rPr>
          <w:rFonts w:cs="Times New Roman"/>
          <w:szCs w:val="24"/>
        </w:rPr>
        <w:t xml:space="preserve"> when needed</w:t>
      </w:r>
    </w:p>
    <w:p w14:paraId="27C864AB" w14:textId="569881B3" w:rsidR="0011221A" w:rsidRPr="00C965AD" w:rsidRDefault="0011221A" w:rsidP="00B504CE">
      <w:pPr>
        <w:ind w:firstLine="720"/>
        <w:rPr>
          <w:rFonts w:cs="Times New Roman"/>
          <w:smallCaps/>
          <w:szCs w:val="24"/>
        </w:rPr>
      </w:pPr>
      <w:r w:rsidRPr="00C965AD">
        <w:rPr>
          <w:rFonts w:cs="Times New Roman"/>
          <w:szCs w:val="24"/>
        </w:rPr>
        <w:t>An organizational information security program will incorporate and implement various managerial, operational, technical, physical and administrative controls to reduce or mitigate risks to the organization’s information assets and ensure their confidentiality, integrity and availability.</w:t>
      </w:r>
    </w:p>
    <w:p w14:paraId="43B64152" w14:textId="10AD0A3E" w:rsidR="00B86A8F" w:rsidRDefault="00372AC1" w:rsidP="00B86A8F">
      <w:pPr>
        <w:ind w:firstLine="720"/>
        <w:rPr>
          <w:rFonts w:cs="Times New Roman"/>
          <w:szCs w:val="24"/>
        </w:rPr>
      </w:pPr>
      <w:r>
        <w:rPr>
          <w:rFonts w:cs="Times New Roman"/>
          <w:szCs w:val="24"/>
        </w:rPr>
        <w:t>An Information Security Officer</w:t>
      </w:r>
      <w:r w:rsidR="00B86A8F" w:rsidRPr="00C965AD">
        <w:rPr>
          <w:rFonts w:cs="Times New Roman"/>
          <w:szCs w:val="24"/>
        </w:rPr>
        <w:t xml:space="preserve"> </w:t>
      </w:r>
      <w:r>
        <w:rPr>
          <w:rFonts w:cs="Times New Roman"/>
          <w:szCs w:val="24"/>
        </w:rPr>
        <w:t>(</w:t>
      </w:r>
      <w:r w:rsidR="00B86A8F" w:rsidRPr="00C965AD">
        <w:rPr>
          <w:rFonts w:cs="Times New Roman"/>
          <w:szCs w:val="24"/>
        </w:rPr>
        <w:t>ISO</w:t>
      </w:r>
      <w:r>
        <w:rPr>
          <w:rFonts w:cs="Times New Roman"/>
          <w:szCs w:val="24"/>
        </w:rPr>
        <w:t>)</w:t>
      </w:r>
      <w:r w:rsidR="00B86A8F" w:rsidRPr="00C965AD">
        <w:rPr>
          <w:rFonts w:cs="Times New Roman"/>
          <w:szCs w:val="24"/>
        </w:rPr>
        <w:t xml:space="preserve"> is the individual assigned responsibility for developing and maintaining the organization’s information security posture and program.  This is achieved through various activities such as developing organizational information security policies and procedures or ensuring </w:t>
      </w:r>
      <w:r w:rsidR="009C44D4" w:rsidRPr="00C965AD">
        <w:rPr>
          <w:rFonts w:cs="Times New Roman"/>
          <w:szCs w:val="24"/>
        </w:rPr>
        <w:t>compliance</w:t>
      </w:r>
      <w:r w:rsidR="009C44D4">
        <w:rPr>
          <w:rFonts w:cs="Times New Roman"/>
          <w:szCs w:val="24"/>
        </w:rPr>
        <w:t xml:space="preserve"> and</w:t>
      </w:r>
      <w:r>
        <w:rPr>
          <w:rFonts w:cs="Times New Roman"/>
          <w:szCs w:val="24"/>
        </w:rPr>
        <w:t xml:space="preserve"> being a trusted advisor for the organization by assisting with strategies to mitigate risks to the organization, its data, and information systems.</w:t>
      </w:r>
    </w:p>
    <w:p w14:paraId="46E61281" w14:textId="154D95F4" w:rsidR="00BC4851" w:rsidRPr="00C965AD" w:rsidRDefault="00BC4851" w:rsidP="00B504CE">
      <w:pPr>
        <w:ind w:firstLine="720"/>
        <w:rPr>
          <w:rFonts w:cs="Times New Roman"/>
          <w:szCs w:val="24"/>
        </w:rPr>
      </w:pPr>
      <w:r w:rsidRPr="00C965AD">
        <w:rPr>
          <w:rFonts w:cs="Times New Roman"/>
          <w:szCs w:val="24"/>
        </w:rPr>
        <w:t xml:space="preserve">Information security starts </w:t>
      </w:r>
      <w:r w:rsidR="00372AC1">
        <w:rPr>
          <w:rFonts w:cs="Times New Roman"/>
          <w:szCs w:val="24"/>
        </w:rPr>
        <w:t xml:space="preserve">with the </w:t>
      </w:r>
      <w:r w:rsidR="00B92CDD" w:rsidRPr="00C965AD">
        <w:rPr>
          <w:rFonts w:cs="Times New Roman"/>
          <w:szCs w:val="24"/>
        </w:rPr>
        <w:t>“Tone at the T</w:t>
      </w:r>
      <w:r w:rsidR="00FD3A88" w:rsidRPr="00C965AD">
        <w:rPr>
          <w:rFonts w:cs="Times New Roman"/>
          <w:szCs w:val="24"/>
        </w:rPr>
        <w:t>op</w:t>
      </w:r>
      <w:r w:rsidR="00B92CDD" w:rsidRPr="00C965AD">
        <w:rPr>
          <w:rFonts w:cs="Times New Roman"/>
          <w:szCs w:val="24"/>
        </w:rPr>
        <w:t>”</w:t>
      </w:r>
      <w:r w:rsidR="00FD3A88" w:rsidRPr="00C965AD">
        <w:rPr>
          <w:rFonts w:cs="Times New Roman"/>
          <w:szCs w:val="24"/>
        </w:rPr>
        <w:t xml:space="preserve"> </w:t>
      </w:r>
      <w:r w:rsidR="00372AC1">
        <w:rPr>
          <w:rFonts w:cs="Times New Roman"/>
          <w:szCs w:val="24"/>
        </w:rPr>
        <w:t xml:space="preserve">which is why the </w:t>
      </w:r>
      <w:r w:rsidR="008668E6">
        <w:rPr>
          <w:rFonts w:cs="Times New Roman"/>
          <w:szCs w:val="24"/>
        </w:rPr>
        <w:t>KCA</w:t>
      </w:r>
      <w:r w:rsidR="00372AC1">
        <w:rPr>
          <w:rFonts w:cs="Times New Roman"/>
          <w:szCs w:val="24"/>
        </w:rPr>
        <w:t xml:space="preserve"> places responsibility for the organization’s information security program and culture with the Agency Head.  </w:t>
      </w:r>
      <w:r w:rsidR="008668E6">
        <w:rPr>
          <w:rFonts w:cs="Times New Roman"/>
          <w:szCs w:val="24"/>
        </w:rPr>
        <w:t>ISOs</w:t>
      </w:r>
      <w:r w:rsidR="00372AC1">
        <w:rPr>
          <w:rFonts w:cs="Times New Roman"/>
          <w:szCs w:val="24"/>
        </w:rPr>
        <w:t>, to be effective,</w:t>
      </w:r>
      <w:r w:rsidRPr="00C965AD">
        <w:rPr>
          <w:rFonts w:cs="Times New Roman"/>
          <w:szCs w:val="24"/>
        </w:rPr>
        <w:t xml:space="preserve"> must have a good working relationship with the organization’s head.  I</w:t>
      </w:r>
      <w:r w:rsidR="00B92CDD" w:rsidRPr="00C965AD">
        <w:rPr>
          <w:rFonts w:cs="Times New Roman"/>
          <w:szCs w:val="24"/>
        </w:rPr>
        <w:t>nformation security</w:t>
      </w:r>
      <w:r w:rsidRPr="00C965AD">
        <w:rPr>
          <w:rFonts w:cs="Times New Roman"/>
          <w:szCs w:val="24"/>
        </w:rPr>
        <w:t xml:space="preserve"> should not be relegated to just IT or </w:t>
      </w:r>
      <w:r w:rsidR="00586413" w:rsidRPr="00C965AD">
        <w:rPr>
          <w:rFonts w:cs="Times New Roman"/>
          <w:szCs w:val="24"/>
        </w:rPr>
        <w:t xml:space="preserve">an </w:t>
      </w:r>
      <w:r w:rsidRPr="00C965AD">
        <w:rPr>
          <w:rFonts w:cs="Times New Roman"/>
          <w:szCs w:val="24"/>
        </w:rPr>
        <w:t>information technology</w:t>
      </w:r>
      <w:r w:rsidR="00586413">
        <w:rPr>
          <w:rFonts w:ascii="Times New Roman Bold" w:hAnsi="Times New Roman Bold" w:cs="Times New Roman"/>
          <w:szCs w:val="24"/>
        </w:rPr>
        <w:t xml:space="preserve"> </w:t>
      </w:r>
      <w:r w:rsidR="00586413" w:rsidRPr="00C965AD">
        <w:rPr>
          <w:rFonts w:cs="Times New Roman"/>
          <w:szCs w:val="24"/>
        </w:rPr>
        <w:t>function</w:t>
      </w:r>
      <w:r w:rsidRPr="00C965AD">
        <w:rPr>
          <w:rFonts w:cs="Times New Roman"/>
          <w:szCs w:val="24"/>
        </w:rPr>
        <w:t xml:space="preserve">.  Information security is an organizational </w:t>
      </w:r>
      <w:r w:rsidR="0000150B" w:rsidRPr="00C965AD">
        <w:rPr>
          <w:rFonts w:cs="Times New Roman"/>
          <w:szCs w:val="24"/>
        </w:rPr>
        <w:t xml:space="preserve">activity </w:t>
      </w:r>
      <w:r w:rsidRPr="00C965AD">
        <w:rPr>
          <w:rFonts w:cs="Times New Roman"/>
          <w:szCs w:val="24"/>
        </w:rPr>
        <w:t>and should incorporate aspects from all departments including management, HR, legal, and the various organizational business units.</w:t>
      </w:r>
    </w:p>
    <w:p w14:paraId="607D9F7C" w14:textId="07B911AA" w:rsidR="00B02D0F" w:rsidRPr="00C965AD" w:rsidRDefault="00013886" w:rsidP="00B504CE">
      <w:pPr>
        <w:ind w:firstLine="720"/>
        <w:rPr>
          <w:rFonts w:cs="Times New Roman"/>
          <w:szCs w:val="24"/>
        </w:rPr>
      </w:pPr>
      <w:r w:rsidRPr="00C965AD">
        <w:rPr>
          <w:rFonts w:cs="Times New Roman"/>
          <w:szCs w:val="24"/>
        </w:rPr>
        <w:lastRenderedPageBreak/>
        <w:t xml:space="preserve">Information security can get very complex </w:t>
      </w:r>
      <w:r w:rsidR="00D81A2A" w:rsidRPr="00C965AD">
        <w:rPr>
          <w:rFonts w:cs="Times New Roman"/>
          <w:szCs w:val="24"/>
        </w:rPr>
        <w:t xml:space="preserve">and become overwhelming </w:t>
      </w:r>
      <w:r w:rsidRPr="00C965AD">
        <w:rPr>
          <w:rFonts w:cs="Times New Roman"/>
          <w:szCs w:val="24"/>
        </w:rPr>
        <w:t xml:space="preserve">very quickly.  </w:t>
      </w:r>
      <w:r w:rsidR="00372AC1">
        <w:rPr>
          <w:rFonts w:cs="Times New Roman"/>
          <w:szCs w:val="24"/>
        </w:rPr>
        <w:t xml:space="preserve">An </w:t>
      </w:r>
      <w:r w:rsidR="008668E6">
        <w:rPr>
          <w:rFonts w:cs="Times New Roman"/>
          <w:szCs w:val="24"/>
        </w:rPr>
        <w:t>ISO</w:t>
      </w:r>
      <w:r w:rsidRPr="00C965AD">
        <w:rPr>
          <w:rFonts w:cs="Times New Roman"/>
          <w:szCs w:val="24"/>
        </w:rPr>
        <w:t xml:space="preserve"> must follow the principle</w:t>
      </w:r>
      <w:r w:rsidR="00372AC1">
        <w:rPr>
          <w:rFonts w:cs="Times New Roman"/>
          <w:szCs w:val="24"/>
        </w:rPr>
        <w:t xml:space="preserve"> of</w:t>
      </w:r>
      <w:r w:rsidRPr="00C965AD">
        <w:rPr>
          <w:rFonts w:cs="Times New Roman"/>
          <w:szCs w:val="24"/>
        </w:rPr>
        <w:t xml:space="preserve"> Keep Information Security Simple</w:t>
      </w:r>
      <w:r w:rsidR="00372AC1">
        <w:rPr>
          <w:rFonts w:cs="Times New Roman"/>
          <w:szCs w:val="24"/>
        </w:rPr>
        <w:t xml:space="preserve"> (K.I.S</w:t>
      </w:r>
      <w:r w:rsidRPr="00C965AD">
        <w:rPr>
          <w:rFonts w:cs="Times New Roman"/>
          <w:szCs w:val="24"/>
        </w:rPr>
        <w:t>.</w:t>
      </w:r>
      <w:r w:rsidR="00372AC1">
        <w:rPr>
          <w:rFonts w:cs="Times New Roman"/>
          <w:szCs w:val="24"/>
        </w:rPr>
        <w:t xml:space="preserve">S).  </w:t>
      </w:r>
      <w:r w:rsidR="008668E6">
        <w:rPr>
          <w:rFonts w:cs="Times New Roman"/>
          <w:szCs w:val="24"/>
        </w:rPr>
        <w:t>As an ISO,</w:t>
      </w:r>
      <w:r w:rsidRPr="00C965AD">
        <w:rPr>
          <w:rFonts w:cs="Times New Roman"/>
          <w:szCs w:val="24"/>
        </w:rPr>
        <w:t xml:space="preserve"> information security is your focus, you will be working with people who do not think about </w:t>
      </w:r>
      <w:proofErr w:type="gramStart"/>
      <w:r w:rsidRPr="00C965AD">
        <w:rPr>
          <w:rFonts w:cs="Times New Roman"/>
          <w:szCs w:val="24"/>
        </w:rPr>
        <w:t>it</w:t>
      </w:r>
      <w:proofErr w:type="gramEnd"/>
      <w:r w:rsidRPr="00C965AD">
        <w:rPr>
          <w:rFonts w:cs="Times New Roman"/>
          <w:szCs w:val="24"/>
        </w:rPr>
        <w:t xml:space="preserve"> day in and day out.  You will </w:t>
      </w:r>
      <w:r w:rsidR="008668E6">
        <w:rPr>
          <w:rFonts w:cs="Times New Roman"/>
          <w:szCs w:val="24"/>
        </w:rPr>
        <w:t>introduce</w:t>
      </w:r>
      <w:r w:rsidRPr="00C965AD">
        <w:rPr>
          <w:rFonts w:cs="Times New Roman"/>
          <w:szCs w:val="24"/>
        </w:rPr>
        <w:t xml:space="preserve"> subjects they are not familiar with or they haven’t even thought about</w:t>
      </w:r>
      <w:r w:rsidR="008668E6">
        <w:rPr>
          <w:rFonts w:cs="Times New Roman"/>
          <w:szCs w:val="24"/>
        </w:rPr>
        <w:t>, and at times</w:t>
      </w:r>
      <w:r w:rsidRPr="00C965AD">
        <w:rPr>
          <w:rFonts w:cs="Times New Roman"/>
          <w:szCs w:val="24"/>
        </w:rPr>
        <w:t xml:space="preserve">, you may </w:t>
      </w:r>
      <w:r w:rsidR="008668E6">
        <w:rPr>
          <w:rFonts w:cs="Times New Roman"/>
          <w:szCs w:val="24"/>
        </w:rPr>
        <w:t>overload</w:t>
      </w:r>
      <w:r w:rsidRPr="00C965AD">
        <w:rPr>
          <w:rFonts w:cs="Times New Roman"/>
          <w:szCs w:val="24"/>
        </w:rPr>
        <w:t xml:space="preserve"> them with information</w:t>
      </w:r>
      <w:r w:rsidR="008668E6">
        <w:rPr>
          <w:rFonts w:cs="Times New Roman"/>
          <w:szCs w:val="24"/>
        </w:rPr>
        <w:t>;</w:t>
      </w:r>
      <w:r w:rsidRPr="00C965AD">
        <w:rPr>
          <w:rFonts w:cs="Times New Roman"/>
          <w:szCs w:val="24"/>
        </w:rPr>
        <w:t xml:space="preserve"> </w:t>
      </w:r>
      <w:r w:rsidR="008668E6">
        <w:rPr>
          <w:rFonts w:cs="Times New Roman"/>
          <w:szCs w:val="24"/>
        </w:rPr>
        <w:t>d</w:t>
      </w:r>
      <w:r w:rsidRPr="00C965AD">
        <w:rPr>
          <w:rFonts w:cs="Times New Roman"/>
          <w:szCs w:val="24"/>
        </w:rPr>
        <w:t>o your best to Keep Information Security Simple.</w:t>
      </w:r>
    </w:p>
    <w:p w14:paraId="3EFD7FA1" w14:textId="0E1E554B" w:rsidR="00BD0C05" w:rsidRDefault="0058370D" w:rsidP="003462CA">
      <w:pPr>
        <w:pStyle w:val="Heading1"/>
      </w:pPr>
      <w:bookmarkStart w:id="3" w:name="_Toc536016697"/>
      <w:r w:rsidRPr="0058370D">
        <w:t>Tasks and Responsibilities</w:t>
      </w:r>
      <w:bookmarkEnd w:id="3"/>
    </w:p>
    <w:p w14:paraId="25BA19B2" w14:textId="77F1ED9C" w:rsidR="007C1025" w:rsidRPr="00C965AD" w:rsidRDefault="0058370D" w:rsidP="00B504CE">
      <w:pPr>
        <w:ind w:firstLine="720"/>
        <w:rPr>
          <w:rFonts w:cs="Times New Roman"/>
          <w:szCs w:val="24"/>
        </w:rPr>
      </w:pPr>
      <w:r w:rsidRPr="00C965AD">
        <w:rPr>
          <w:rFonts w:cs="Times New Roman"/>
          <w:szCs w:val="24"/>
        </w:rPr>
        <w:t xml:space="preserve">As the </w:t>
      </w:r>
      <w:r w:rsidR="008668E6">
        <w:rPr>
          <w:rFonts w:cs="Times New Roman"/>
          <w:szCs w:val="24"/>
        </w:rPr>
        <w:t>ISO</w:t>
      </w:r>
      <w:r w:rsidRPr="00C965AD">
        <w:rPr>
          <w:rFonts w:cs="Times New Roman"/>
          <w:szCs w:val="24"/>
        </w:rPr>
        <w:t xml:space="preserve">, you will serve as </w:t>
      </w:r>
      <w:r w:rsidR="007C1025" w:rsidRPr="00C965AD">
        <w:rPr>
          <w:rFonts w:cs="Times New Roman"/>
          <w:szCs w:val="24"/>
        </w:rPr>
        <w:t>your organizations trusted advisor on matters regarding information security an</w:t>
      </w:r>
      <w:r w:rsidR="00407B49" w:rsidRPr="00C965AD">
        <w:rPr>
          <w:rFonts w:cs="Times New Roman"/>
          <w:szCs w:val="24"/>
        </w:rPr>
        <w:t xml:space="preserve">d information risk management.  </w:t>
      </w:r>
      <w:r w:rsidR="007C1025" w:rsidRPr="00C965AD">
        <w:rPr>
          <w:rFonts w:cs="Times New Roman"/>
          <w:szCs w:val="24"/>
        </w:rPr>
        <w:t>In order to be successful, you must develop a relationsh</w:t>
      </w:r>
      <w:r w:rsidR="00C17666" w:rsidRPr="00C965AD">
        <w:rPr>
          <w:rFonts w:cs="Times New Roman"/>
          <w:szCs w:val="24"/>
        </w:rPr>
        <w:t>ip with the organization head and senior management.  You will also be tasked with establishing the organization information security program.  You will do this through various tasks and responsibilities.</w:t>
      </w:r>
    </w:p>
    <w:p w14:paraId="0700F244" w14:textId="1EAE5E29" w:rsidR="00123DE3" w:rsidRDefault="00123DE3" w:rsidP="003462CA">
      <w:pPr>
        <w:pStyle w:val="Heading1"/>
      </w:pPr>
      <w:bookmarkStart w:id="4" w:name="_Toc536016698"/>
      <w:r>
        <w:t xml:space="preserve">Information Security </w:t>
      </w:r>
      <w:r w:rsidR="000D2DE5">
        <w:t>Policy</w:t>
      </w:r>
      <w:r>
        <w:t xml:space="preserve"> Development</w:t>
      </w:r>
      <w:r w:rsidR="000D2DE5">
        <w:t xml:space="preserve"> and Maintenance</w:t>
      </w:r>
      <w:r>
        <w:t>:</w:t>
      </w:r>
      <w:bookmarkEnd w:id="4"/>
    </w:p>
    <w:p w14:paraId="111B48CB" w14:textId="56F5A6A9" w:rsidR="003A2F7D" w:rsidRPr="00C965AD" w:rsidRDefault="001E165C" w:rsidP="003A2F7D">
      <w:pPr>
        <w:rPr>
          <w:rFonts w:cs="Times New Roman"/>
          <w:szCs w:val="24"/>
        </w:rPr>
      </w:pPr>
      <w:r>
        <w:rPr>
          <w:rFonts w:ascii="Times New Roman Bold" w:hAnsi="Times New Roman Bold" w:cs="Times New Roman"/>
          <w:b/>
          <w:szCs w:val="24"/>
        </w:rPr>
        <w:tab/>
      </w:r>
      <w:r w:rsidR="00B96F22" w:rsidRPr="00C965AD">
        <w:rPr>
          <w:rFonts w:cs="Times New Roman"/>
          <w:szCs w:val="24"/>
        </w:rPr>
        <w:t>Information security policies</w:t>
      </w:r>
      <w:r w:rsidR="00D14C72" w:rsidRPr="00C965AD">
        <w:rPr>
          <w:rFonts w:cs="Times New Roman"/>
          <w:szCs w:val="24"/>
        </w:rPr>
        <w:t>, procedures, and standards</w:t>
      </w:r>
      <w:r w:rsidR="00B96F22" w:rsidRPr="00C965AD">
        <w:rPr>
          <w:rFonts w:cs="Times New Roman"/>
          <w:szCs w:val="24"/>
        </w:rPr>
        <w:t xml:space="preserve"> are the foundation to an</w:t>
      </w:r>
      <w:r w:rsidR="00711313" w:rsidRPr="00C965AD">
        <w:rPr>
          <w:rFonts w:cs="Times New Roman"/>
          <w:szCs w:val="24"/>
        </w:rPr>
        <w:t>y</w:t>
      </w:r>
      <w:r w:rsidR="00DD56B9" w:rsidRPr="00C965AD">
        <w:rPr>
          <w:rFonts w:cs="Times New Roman"/>
          <w:szCs w:val="24"/>
        </w:rPr>
        <w:t xml:space="preserve"> information security program.  All state agencies and organizations, at a minimum, are required to follow the State of Kansas Information Technology Executive Council (ITEC) 7230 Information Security Policy and its standards document 7230a.  However, an organization may want to have more specific policies that </w:t>
      </w:r>
      <w:r w:rsidR="005D2204">
        <w:rPr>
          <w:rFonts w:cs="Times New Roman"/>
          <w:szCs w:val="24"/>
        </w:rPr>
        <w:t>are more restrictive than</w:t>
      </w:r>
      <w:r w:rsidR="00DD56B9" w:rsidRPr="00C965AD">
        <w:rPr>
          <w:rFonts w:cs="Times New Roman"/>
          <w:szCs w:val="24"/>
        </w:rPr>
        <w:t xml:space="preserve"> what is required by ITEC.  If an organization must comply with any federal requirements, ITEC in most cases, does not meet </w:t>
      </w:r>
      <w:r w:rsidR="004E207C">
        <w:rPr>
          <w:rFonts w:cs="Times New Roman"/>
          <w:szCs w:val="24"/>
        </w:rPr>
        <w:t>federal compliance</w:t>
      </w:r>
      <w:r w:rsidR="00DD56B9" w:rsidRPr="00C965AD">
        <w:rPr>
          <w:rFonts w:cs="Times New Roman"/>
          <w:szCs w:val="24"/>
        </w:rPr>
        <w:t xml:space="preserve"> requirements.  </w:t>
      </w:r>
      <w:r w:rsidR="004E207C">
        <w:rPr>
          <w:rFonts w:cs="Times New Roman"/>
          <w:szCs w:val="24"/>
        </w:rPr>
        <w:t>As</w:t>
      </w:r>
      <w:r w:rsidR="00DD56B9" w:rsidRPr="00C965AD">
        <w:rPr>
          <w:rFonts w:cs="Times New Roman"/>
          <w:szCs w:val="24"/>
        </w:rPr>
        <w:t xml:space="preserve"> the ISO</w:t>
      </w:r>
      <w:r w:rsidR="004E207C">
        <w:rPr>
          <w:rFonts w:cs="Times New Roman"/>
          <w:szCs w:val="24"/>
        </w:rPr>
        <w:t>, you are</w:t>
      </w:r>
      <w:r w:rsidR="00DD56B9" w:rsidRPr="00C965AD">
        <w:rPr>
          <w:rFonts w:cs="Times New Roman"/>
          <w:szCs w:val="24"/>
        </w:rPr>
        <w:t xml:space="preserve"> responsible for the organization’s information security policies</w:t>
      </w:r>
      <w:r w:rsidR="004E207C">
        <w:rPr>
          <w:rFonts w:cs="Times New Roman"/>
          <w:szCs w:val="24"/>
        </w:rPr>
        <w:t>, and the determination of compliance requirements for securing organization data, process, and services</w:t>
      </w:r>
      <w:r w:rsidR="00DD56B9" w:rsidRPr="00C965AD">
        <w:rPr>
          <w:rFonts w:cs="Times New Roman"/>
          <w:szCs w:val="24"/>
        </w:rPr>
        <w:t>.</w:t>
      </w:r>
      <w:r w:rsidR="004E207C">
        <w:rPr>
          <w:rFonts w:cs="Times New Roman"/>
          <w:szCs w:val="24"/>
        </w:rPr>
        <w:t xml:space="preserve">  </w:t>
      </w:r>
      <w:r w:rsidR="00DD56B9" w:rsidRPr="00C965AD">
        <w:rPr>
          <w:rFonts w:cs="Times New Roman"/>
          <w:szCs w:val="24"/>
        </w:rPr>
        <w:t>Once you understand the requirements</w:t>
      </w:r>
      <w:r w:rsidR="003A2F7D" w:rsidRPr="00C965AD">
        <w:rPr>
          <w:rFonts w:cs="Times New Roman"/>
          <w:szCs w:val="24"/>
        </w:rPr>
        <w:t xml:space="preserve"> you can begin creating the organization</w:t>
      </w:r>
      <w:r w:rsidR="004E207C">
        <w:rPr>
          <w:rFonts w:cs="Times New Roman"/>
          <w:szCs w:val="24"/>
        </w:rPr>
        <w:t>’s</w:t>
      </w:r>
      <w:r w:rsidR="003A2F7D" w:rsidRPr="00C965AD">
        <w:rPr>
          <w:rFonts w:cs="Times New Roman"/>
          <w:szCs w:val="24"/>
        </w:rPr>
        <w:t xml:space="preserve"> security policies. </w:t>
      </w:r>
      <w:r w:rsidR="00DD56B9" w:rsidRPr="00C965AD">
        <w:rPr>
          <w:rFonts w:cs="Times New Roman"/>
          <w:szCs w:val="24"/>
        </w:rPr>
        <w:t xml:space="preserve"> </w:t>
      </w:r>
      <w:r w:rsidR="004D6A77" w:rsidRPr="00C965AD">
        <w:rPr>
          <w:rFonts w:cs="Times New Roman"/>
          <w:szCs w:val="24"/>
        </w:rPr>
        <w:t>Policies should be</w:t>
      </w:r>
      <w:r w:rsidR="00986F6F" w:rsidRPr="00C965AD">
        <w:rPr>
          <w:rFonts w:cs="Times New Roman"/>
          <w:szCs w:val="24"/>
        </w:rPr>
        <w:t xml:space="preserve"> created with the help of the business units.  Work with them to craft language and seek their </w:t>
      </w:r>
      <w:r w:rsidR="001D0E18" w:rsidRPr="00C965AD">
        <w:rPr>
          <w:rFonts w:cs="Times New Roman"/>
          <w:szCs w:val="24"/>
        </w:rPr>
        <w:t>feedback</w:t>
      </w:r>
      <w:r w:rsidR="00986F6F" w:rsidRPr="00C965AD">
        <w:rPr>
          <w:rFonts w:cs="Times New Roman"/>
          <w:szCs w:val="24"/>
        </w:rPr>
        <w:t>.</w:t>
      </w:r>
      <w:r w:rsidR="001D0E18" w:rsidRPr="00C965AD">
        <w:rPr>
          <w:rFonts w:cs="Times New Roman"/>
          <w:szCs w:val="24"/>
        </w:rPr>
        <w:t xml:space="preserve">  Additionally, policies must be</w:t>
      </w:r>
      <w:r w:rsidR="004D6A77" w:rsidRPr="00C965AD">
        <w:rPr>
          <w:rFonts w:cs="Times New Roman"/>
          <w:szCs w:val="24"/>
        </w:rPr>
        <w:t xml:space="preserve"> signed and approved by the organization</w:t>
      </w:r>
      <w:r w:rsidR="00B77CCB" w:rsidRPr="00C965AD">
        <w:rPr>
          <w:rFonts w:cs="Times New Roman"/>
          <w:szCs w:val="24"/>
        </w:rPr>
        <w:t>’s</w:t>
      </w:r>
      <w:r w:rsidR="004D6A77" w:rsidRPr="00C965AD">
        <w:rPr>
          <w:rFonts w:cs="Times New Roman"/>
          <w:szCs w:val="24"/>
        </w:rPr>
        <w:t xml:space="preserve"> head.</w:t>
      </w:r>
      <w:r w:rsidR="003A2F7D" w:rsidRPr="00C965AD">
        <w:rPr>
          <w:rFonts w:cs="Times New Roman"/>
          <w:szCs w:val="24"/>
        </w:rPr>
        <w:t xml:space="preserve">  Policies should be reviewed annually and updated every three years.  Procedures should be reviewed and updated at least annually.  </w:t>
      </w:r>
    </w:p>
    <w:p w14:paraId="69DE9E1E" w14:textId="0AE38534" w:rsidR="002424CA" w:rsidRPr="00C965AD" w:rsidRDefault="002424CA" w:rsidP="00BC608B">
      <w:pPr>
        <w:ind w:firstLine="720"/>
        <w:rPr>
          <w:rFonts w:cs="Times New Roman"/>
          <w:szCs w:val="24"/>
        </w:rPr>
      </w:pPr>
      <w:r w:rsidRPr="00C965AD">
        <w:rPr>
          <w:rFonts w:cs="Times New Roman"/>
          <w:szCs w:val="24"/>
        </w:rPr>
        <w:t>There will always be exceptions to policies and procedures.  When there is an exception to a policy, there is generally some risk associated with each exception.  As the ISO, it is your job to document any and all exceptions to policy, make sure organization management and executives are aware of the exceptions and the risks they present</w:t>
      </w:r>
      <w:r w:rsidR="009C44D4">
        <w:rPr>
          <w:rFonts w:cs="Times New Roman"/>
          <w:szCs w:val="24"/>
        </w:rPr>
        <w:t xml:space="preserve">.  Finally, ensure the organization’s executive acknowledges </w:t>
      </w:r>
      <w:r w:rsidRPr="00C965AD">
        <w:rPr>
          <w:rFonts w:cs="Times New Roman"/>
          <w:szCs w:val="24"/>
        </w:rPr>
        <w:t>and accept</w:t>
      </w:r>
      <w:r w:rsidR="009C44D4">
        <w:rPr>
          <w:rFonts w:cs="Times New Roman"/>
          <w:szCs w:val="24"/>
        </w:rPr>
        <w:t>s</w:t>
      </w:r>
      <w:r w:rsidRPr="00C965AD">
        <w:rPr>
          <w:rFonts w:cs="Times New Roman"/>
          <w:szCs w:val="24"/>
        </w:rPr>
        <w:t xml:space="preserve"> the risk incurred by the exception.</w:t>
      </w:r>
    </w:p>
    <w:p w14:paraId="678C8AB5" w14:textId="24956357" w:rsidR="0058370D" w:rsidRDefault="0058370D" w:rsidP="003462CA">
      <w:pPr>
        <w:pStyle w:val="Heading1"/>
      </w:pPr>
      <w:bookmarkStart w:id="5" w:name="_Toc536016699"/>
      <w:r>
        <w:t>System Inventory</w:t>
      </w:r>
      <w:r w:rsidR="00263E35">
        <w:t xml:space="preserve"> and Classification</w:t>
      </w:r>
      <w:r w:rsidR="007C1025">
        <w:t>:</w:t>
      </w:r>
      <w:bookmarkEnd w:id="5"/>
    </w:p>
    <w:p w14:paraId="60B801F3" w14:textId="5CD9CB89" w:rsidR="00F51BAB" w:rsidRPr="007D3B8F" w:rsidRDefault="00F51BAB" w:rsidP="00D91E27">
      <w:pPr>
        <w:rPr>
          <w:rFonts w:cs="Times New Roman"/>
          <w:szCs w:val="24"/>
        </w:rPr>
      </w:pPr>
      <w:r>
        <w:rPr>
          <w:rFonts w:ascii="Times New Roman Bold" w:hAnsi="Times New Roman Bold" w:cs="Times New Roman"/>
          <w:b/>
          <w:szCs w:val="24"/>
        </w:rPr>
        <w:tab/>
      </w:r>
      <w:r w:rsidRPr="007D3B8F">
        <w:rPr>
          <w:rFonts w:cs="Times New Roman"/>
          <w:szCs w:val="24"/>
        </w:rPr>
        <w:t xml:space="preserve">To help an organization with an information security program, you need to know what they have </w:t>
      </w:r>
      <w:r w:rsidR="00266EB4" w:rsidRPr="007D3B8F">
        <w:rPr>
          <w:rFonts w:cs="Times New Roman"/>
          <w:szCs w:val="24"/>
        </w:rPr>
        <w:t>and what</w:t>
      </w:r>
      <w:r w:rsidRPr="007D3B8F">
        <w:rPr>
          <w:rFonts w:cs="Times New Roman"/>
          <w:szCs w:val="24"/>
        </w:rPr>
        <w:t xml:space="preserve"> needs to be protected.  A system inventory</w:t>
      </w:r>
      <w:r w:rsidR="00263E35" w:rsidRPr="007D3B8F">
        <w:rPr>
          <w:rFonts w:cs="Times New Roman"/>
          <w:szCs w:val="24"/>
        </w:rPr>
        <w:t xml:space="preserve"> and classification</w:t>
      </w:r>
      <w:r w:rsidRPr="007D3B8F">
        <w:rPr>
          <w:rFonts w:cs="Times New Roman"/>
          <w:szCs w:val="24"/>
        </w:rPr>
        <w:t xml:space="preserve"> or discovery is an important step to developing a security program.  You need to know what information systems your organization has, what business processes they support, their ownership, what type of data is in the system, and basics about its architecture.</w:t>
      </w:r>
      <w:r w:rsidR="005D1649" w:rsidRPr="007D3B8F">
        <w:rPr>
          <w:rFonts w:cs="Times New Roman"/>
          <w:szCs w:val="24"/>
        </w:rPr>
        <w:t xml:space="preserve"> Once ide</w:t>
      </w:r>
      <w:r w:rsidR="00263E35" w:rsidRPr="007D3B8F">
        <w:rPr>
          <w:rFonts w:cs="Times New Roman"/>
          <w:szCs w:val="24"/>
        </w:rPr>
        <w:t xml:space="preserve">ntified and classified, </w:t>
      </w:r>
      <w:r w:rsidR="005D1649" w:rsidRPr="007D3B8F">
        <w:rPr>
          <w:rFonts w:cs="Times New Roman"/>
          <w:szCs w:val="24"/>
        </w:rPr>
        <w:t>you can begin to develop a comprehensive program for each of the information systems and their business processes.</w:t>
      </w:r>
    </w:p>
    <w:p w14:paraId="67CD0F7F" w14:textId="2B684BAF" w:rsidR="00733D10" w:rsidRPr="007D3B8F" w:rsidRDefault="00733D10" w:rsidP="00085A02">
      <w:pPr>
        <w:ind w:firstLine="720"/>
        <w:rPr>
          <w:rFonts w:cs="Times New Roman"/>
          <w:szCs w:val="24"/>
        </w:rPr>
      </w:pPr>
      <w:r w:rsidRPr="007D3B8F">
        <w:rPr>
          <w:rFonts w:cs="Times New Roman"/>
          <w:szCs w:val="24"/>
        </w:rPr>
        <w:lastRenderedPageBreak/>
        <w:t>There are several key</w:t>
      </w:r>
      <w:r w:rsidR="00062566" w:rsidRPr="007D3B8F">
        <w:rPr>
          <w:rFonts w:cs="Times New Roman"/>
          <w:szCs w:val="24"/>
        </w:rPr>
        <w:t xml:space="preserve"> security</w:t>
      </w:r>
      <w:r w:rsidRPr="007D3B8F">
        <w:rPr>
          <w:rFonts w:cs="Times New Roman"/>
          <w:szCs w:val="24"/>
        </w:rPr>
        <w:t xml:space="preserve"> roles and responsibilities for a comprehensive information security program.  All information systems should have these specific roles identified.  If they do not, make sure they are identified and that they understand their role and responsibilities to ensure information security</w:t>
      </w:r>
      <w:r w:rsidR="00062566" w:rsidRPr="007D3B8F">
        <w:rPr>
          <w:rFonts w:cs="Times New Roman"/>
          <w:szCs w:val="24"/>
        </w:rPr>
        <w:t>.</w:t>
      </w:r>
      <w:r w:rsidR="009C44D4">
        <w:rPr>
          <w:rFonts w:cs="Times New Roman"/>
          <w:szCs w:val="24"/>
        </w:rPr>
        <w:t xml:space="preserve"> (Note: For smaller organizations, it is likely that many of these roles will belong to one staff member and is therefore not uncommon.)</w:t>
      </w:r>
    </w:p>
    <w:p w14:paraId="40D8701A" w14:textId="77777777" w:rsidR="00733D10" w:rsidRPr="007D3B8F" w:rsidRDefault="00733D10" w:rsidP="00733D10">
      <w:pPr>
        <w:rPr>
          <w:rFonts w:cs="Times New Roman"/>
          <w:szCs w:val="24"/>
        </w:rPr>
      </w:pPr>
      <w:r w:rsidRPr="007D3B8F">
        <w:rPr>
          <w:rFonts w:cs="Times New Roman"/>
          <w:szCs w:val="24"/>
        </w:rPr>
        <w:t xml:space="preserve">Data Owner: Agency head or a member of upper management who </w:t>
      </w:r>
      <w:proofErr w:type="gramStart"/>
      <w:r w:rsidRPr="007D3B8F">
        <w:rPr>
          <w:rFonts w:cs="Times New Roman"/>
          <w:szCs w:val="24"/>
        </w:rPr>
        <w:t>is in charge of</w:t>
      </w:r>
      <w:proofErr w:type="gramEnd"/>
      <w:r w:rsidRPr="007D3B8F">
        <w:rPr>
          <w:rFonts w:cs="Times New Roman"/>
          <w:szCs w:val="24"/>
        </w:rPr>
        <w:t xml:space="preserve"> the business unit that collects and utilizes the information or information system.  The data owner is ultimately held responsible for the protection of the information or information system.</w:t>
      </w:r>
    </w:p>
    <w:p w14:paraId="4A515DAD" w14:textId="77777777" w:rsidR="00733D10" w:rsidRPr="007D3B8F" w:rsidRDefault="00733D10" w:rsidP="00733D10">
      <w:pPr>
        <w:rPr>
          <w:rFonts w:cs="Times New Roman"/>
          <w:szCs w:val="24"/>
        </w:rPr>
      </w:pPr>
      <w:r w:rsidRPr="007D3B8F">
        <w:rPr>
          <w:rFonts w:cs="Times New Roman"/>
          <w:szCs w:val="24"/>
        </w:rPr>
        <w:t>Data Custodian: Group or individual responsible for maintaining and protecting the data.  Typically, this is an IT role.</w:t>
      </w:r>
    </w:p>
    <w:p w14:paraId="2E839396" w14:textId="77777777" w:rsidR="00733D10" w:rsidRPr="007D3B8F" w:rsidRDefault="00733D10" w:rsidP="00733D10">
      <w:pPr>
        <w:rPr>
          <w:rFonts w:cs="Times New Roman"/>
          <w:szCs w:val="24"/>
        </w:rPr>
      </w:pPr>
      <w:r w:rsidRPr="007D3B8F">
        <w:rPr>
          <w:rFonts w:cs="Times New Roman"/>
          <w:szCs w:val="24"/>
        </w:rPr>
        <w:t>System/Application Owner:  Manager of the primary business unit that utilizes the information system</w:t>
      </w:r>
    </w:p>
    <w:p w14:paraId="08C19DE3" w14:textId="77777777" w:rsidR="00733D10" w:rsidRPr="007D3B8F" w:rsidRDefault="00733D10" w:rsidP="00733D10">
      <w:pPr>
        <w:rPr>
          <w:rFonts w:cs="Times New Roman"/>
          <w:szCs w:val="24"/>
        </w:rPr>
      </w:pPr>
      <w:r w:rsidRPr="007D3B8F">
        <w:rPr>
          <w:rFonts w:cs="Times New Roman"/>
          <w:szCs w:val="24"/>
        </w:rPr>
        <w:t>System Administrator: Individual or group responsible for day to day administration of the IT systems and implements the requirements of the IT security program.</w:t>
      </w:r>
    </w:p>
    <w:p w14:paraId="06D2D061" w14:textId="77777777" w:rsidR="00733D10" w:rsidRPr="007D3B8F" w:rsidRDefault="00733D10" w:rsidP="00733D10">
      <w:pPr>
        <w:rPr>
          <w:rFonts w:cs="Times New Roman"/>
          <w:szCs w:val="24"/>
        </w:rPr>
      </w:pPr>
      <w:r w:rsidRPr="007D3B8F">
        <w:rPr>
          <w:rFonts w:cs="Times New Roman"/>
          <w:szCs w:val="24"/>
        </w:rPr>
        <w:t>Account Administrator: Individual or group responsible for user access and permissions within the application or system.</w:t>
      </w:r>
    </w:p>
    <w:p w14:paraId="351300EF" w14:textId="20C70389" w:rsidR="00733D10" w:rsidRPr="007D3B8F" w:rsidRDefault="00733D10" w:rsidP="00D91E27">
      <w:pPr>
        <w:rPr>
          <w:rFonts w:cs="Times New Roman"/>
          <w:szCs w:val="24"/>
        </w:rPr>
      </w:pPr>
      <w:r w:rsidRPr="007D3B8F">
        <w:rPr>
          <w:rFonts w:cs="Times New Roman"/>
          <w:szCs w:val="24"/>
        </w:rPr>
        <w:t xml:space="preserve">Privacy Officer: Individual who can provide guidance and knowledge on privacy laws and regulations as they apply to organization information.  </w:t>
      </w:r>
      <w:r w:rsidR="0032433B">
        <w:rPr>
          <w:rFonts w:cs="Times New Roman"/>
          <w:szCs w:val="24"/>
        </w:rPr>
        <w:t xml:space="preserve">The </w:t>
      </w:r>
      <w:r w:rsidRPr="007D3B8F">
        <w:rPr>
          <w:rFonts w:cs="Times New Roman"/>
          <w:szCs w:val="24"/>
        </w:rPr>
        <w:t>State of Kansas does not require a privacy officer for all organization</w:t>
      </w:r>
      <w:r w:rsidR="0032433B">
        <w:rPr>
          <w:rFonts w:cs="Times New Roman"/>
          <w:szCs w:val="24"/>
        </w:rPr>
        <w:t>s</w:t>
      </w:r>
      <w:r w:rsidRPr="007D3B8F">
        <w:rPr>
          <w:rFonts w:cs="Times New Roman"/>
          <w:szCs w:val="24"/>
        </w:rPr>
        <w:t>.  However, there are other regulations that may require a privacy officer such as HIPAA for covered entities.</w:t>
      </w:r>
    </w:p>
    <w:p w14:paraId="07C13D3B" w14:textId="7ECDB7D9" w:rsidR="0058370D" w:rsidRDefault="000D2DE5" w:rsidP="003462CA">
      <w:pPr>
        <w:pStyle w:val="Heading1"/>
      </w:pPr>
      <w:bookmarkStart w:id="6" w:name="_Toc536016700"/>
      <w:r>
        <w:t xml:space="preserve">Information Security </w:t>
      </w:r>
      <w:r w:rsidR="0058370D">
        <w:t>Risk Assessments</w:t>
      </w:r>
      <w:r w:rsidR="007C1025">
        <w:t>:</w:t>
      </w:r>
      <w:bookmarkEnd w:id="6"/>
    </w:p>
    <w:p w14:paraId="1FDF747E" w14:textId="58EE37E1" w:rsidR="002F3520" w:rsidRPr="007D3B8F" w:rsidRDefault="004065C8" w:rsidP="00B504CE">
      <w:pPr>
        <w:ind w:firstLine="720"/>
        <w:rPr>
          <w:rFonts w:cs="Times New Roman"/>
          <w:szCs w:val="24"/>
        </w:rPr>
      </w:pPr>
      <w:r w:rsidRPr="007D3B8F">
        <w:rPr>
          <w:rFonts w:cs="Times New Roman"/>
          <w:szCs w:val="24"/>
        </w:rPr>
        <w:t xml:space="preserve">As the </w:t>
      </w:r>
      <w:r w:rsidR="000875F5">
        <w:rPr>
          <w:rFonts w:cs="Times New Roman"/>
          <w:szCs w:val="24"/>
        </w:rPr>
        <w:t>ISO</w:t>
      </w:r>
      <w:r w:rsidRPr="007D3B8F">
        <w:rPr>
          <w:rFonts w:cs="Times New Roman"/>
          <w:szCs w:val="24"/>
        </w:rPr>
        <w:t xml:space="preserve">, you will be conducting risk assessments.  Risk assessments should be conducted </w:t>
      </w:r>
      <w:r w:rsidR="000645AC">
        <w:rPr>
          <w:rFonts w:cs="Times New Roman"/>
          <w:szCs w:val="24"/>
        </w:rPr>
        <w:t>at the organizational level and for each</w:t>
      </w:r>
      <w:r w:rsidR="002F3520" w:rsidRPr="007D3B8F">
        <w:rPr>
          <w:rFonts w:cs="Times New Roman"/>
          <w:szCs w:val="24"/>
        </w:rPr>
        <w:t xml:space="preserve"> information system.</w:t>
      </w:r>
      <w:r w:rsidR="0069382B">
        <w:rPr>
          <w:rFonts w:cs="Times New Roman"/>
          <w:szCs w:val="24"/>
        </w:rPr>
        <w:t xml:space="preserve">  </w:t>
      </w:r>
      <w:r w:rsidR="002F3520" w:rsidRPr="007D3B8F">
        <w:rPr>
          <w:rFonts w:cs="Times New Roman"/>
          <w:szCs w:val="24"/>
        </w:rPr>
        <w:t xml:space="preserve">At the heart, a risk assessment </w:t>
      </w:r>
      <w:r w:rsidR="00BD0F28" w:rsidRPr="007D3B8F">
        <w:rPr>
          <w:rFonts w:cs="Times New Roman"/>
          <w:szCs w:val="24"/>
        </w:rPr>
        <w:t>identifies</w:t>
      </w:r>
      <w:r w:rsidR="002F3520" w:rsidRPr="007D3B8F">
        <w:rPr>
          <w:rFonts w:cs="Times New Roman"/>
          <w:szCs w:val="24"/>
        </w:rPr>
        <w:t xml:space="preserve"> vulnerabilities and threats to an organization, information system, or even a business process, determines their likeliness of occurrence and what their potential impact would be to the organization if exploited.</w:t>
      </w:r>
      <w:r w:rsidR="00166EDB" w:rsidRPr="007D3B8F">
        <w:rPr>
          <w:rFonts w:cs="Times New Roman"/>
          <w:szCs w:val="24"/>
        </w:rPr>
        <w:t xml:space="preserve"> The National Institute of Standards and Technology outlines the following steps for conducting a risk assessment in Special Publication 800-30</w:t>
      </w:r>
      <w:r w:rsidR="00197B55">
        <w:rPr>
          <w:rFonts w:cs="Times New Roman"/>
          <w:szCs w:val="24"/>
        </w:rPr>
        <w:t xml:space="preserve"> Rev. 1</w:t>
      </w:r>
      <w:r w:rsidR="00166EDB" w:rsidRPr="007D3B8F">
        <w:rPr>
          <w:rFonts w:cs="Times New Roman"/>
          <w:szCs w:val="24"/>
        </w:rPr>
        <w:t xml:space="preserve"> “Guide for Conducting Risk Assessments”</w:t>
      </w:r>
      <w:r w:rsidR="00B208EA" w:rsidRPr="007D3B8F">
        <w:rPr>
          <w:rFonts w:cs="Times New Roman"/>
          <w:szCs w:val="24"/>
        </w:rPr>
        <w:t>:</w:t>
      </w:r>
    </w:p>
    <w:p w14:paraId="01AB3C55" w14:textId="55F27E77" w:rsidR="000875F5" w:rsidRPr="000875F5" w:rsidRDefault="000875F5" w:rsidP="00511C05">
      <w:pPr>
        <w:pStyle w:val="ListParagraph"/>
        <w:numPr>
          <w:ilvl w:val="0"/>
          <w:numId w:val="2"/>
        </w:numPr>
        <w:rPr>
          <w:rFonts w:cs="Times New Roman"/>
          <w:b/>
          <w:szCs w:val="24"/>
        </w:rPr>
      </w:pPr>
      <w:r w:rsidRPr="000875F5">
        <w:rPr>
          <w:rFonts w:cs="Times New Roman"/>
          <w:b/>
          <w:szCs w:val="24"/>
        </w:rPr>
        <w:t>System Characterization</w:t>
      </w:r>
      <w:r w:rsidR="00294BB4">
        <w:rPr>
          <w:rFonts w:cs="Times New Roman"/>
          <w:b/>
          <w:szCs w:val="24"/>
        </w:rPr>
        <w:t xml:space="preserve">: </w:t>
      </w:r>
      <w:r w:rsidR="00294BB4">
        <w:rPr>
          <w:rFonts w:cs="Times New Roman"/>
          <w:szCs w:val="24"/>
        </w:rPr>
        <w:t>Identify boundaries of the system and the components that make up the system.  This helps establish the scope of the assessment.</w:t>
      </w:r>
    </w:p>
    <w:p w14:paraId="3B0C25D5" w14:textId="77777777" w:rsidR="000875F5" w:rsidRPr="000875F5" w:rsidRDefault="000875F5" w:rsidP="000875F5">
      <w:pPr>
        <w:pStyle w:val="ListParagraph"/>
        <w:rPr>
          <w:rFonts w:cs="Times New Roman"/>
          <w:b/>
          <w:szCs w:val="24"/>
        </w:rPr>
      </w:pPr>
    </w:p>
    <w:p w14:paraId="34276425" w14:textId="38935464" w:rsidR="008F087B" w:rsidRPr="008F087B" w:rsidRDefault="000875F5" w:rsidP="008F087B">
      <w:pPr>
        <w:pStyle w:val="ListParagraph"/>
        <w:numPr>
          <w:ilvl w:val="0"/>
          <w:numId w:val="2"/>
        </w:numPr>
        <w:rPr>
          <w:rFonts w:cs="Times New Roman"/>
          <w:b/>
          <w:szCs w:val="24"/>
        </w:rPr>
      </w:pPr>
      <w:r w:rsidRPr="008F087B">
        <w:rPr>
          <w:rFonts w:cs="Times New Roman"/>
          <w:b/>
          <w:szCs w:val="24"/>
        </w:rPr>
        <w:t>Threat Identification</w:t>
      </w:r>
      <w:r w:rsidR="00294BB4" w:rsidRPr="008F087B">
        <w:rPr>
          <w:rFonts w:cs="Times New Roman"/>
          <w:b/>
          <w:szCs w:val="24"/>
        </w:rPr>
        <w:t xml:space="preserve">: </w:t>
      </w:r>
      <w:r w:rsidR="00284ECD" w:rsidRPr="008F087B">
        <w:rPr>
          <w:rFonts w:cs="Times New Roman"/>
          <w:szCs w:val="24"/>
        </w:rPr>
        <w:t xml:space="preserve">Identify any </w:t>
      </w:r>
      <w:r w:rsidR="004D092C" w:rsidRPr="008F087B">
        <w:rPr>
          <w:rFonts w:cs="Times New Roman"/>
          <w:szCs w:val="24"/>
        </w:rPr>
        <w:t>potentials to exploit a vulnerability.  Threats exist when a threat-source</w:t>
      </w:r>
      <w:r w:rsidR="008F087B" w:rsidRPr="008F087B">
        <w:rPr>
          <w:rFonts w:cs="Times New Roman"/>
          <w:szCs w:val="24"/>
        </w:rPr>
        <w:t>, human, natural, or environment can</w:t>
      </w:r>
      <w:r w:rsidR="004D092C" w:rsidRPr="008F087B">
        <w:rPr>
          <w:rFonts w:cs="Times New Roman"/>
          <w:szCs w:val="24"/>
        </w:rPr>
        <w:t xml:space="preserve"> exploit a vulnerability. </w:t>
      </w:r>
      <w:r w:rsidR="008F087B" w:rsidRPr="008F087B">
        <w:rPr>
          <w:rFonts w:cs="Times New Roman"/>
          <w:szCs w:val="24"/>
        </w:rPr>
        <w:t xml:space="preserve">Human threat sources must also have a motivation to exploit the vulnerability. </w:t>
      </w:r>
      <w:r w:rsidR="004D092C" w:rsidRPr="008F087B">
        <w:rPr>
          <w:rFonts w:cs="Times New Roman"/>
          <w:szCs w:val="24"/>
        </w:rPr>
        <w:t xml:space="preserve"> Example</w:t>
      </w:r>
      <w:r w:rsidR="008F087B" w:rsidRPr="008F087B">
        <w:rPr>
          <w:rFonts w:cs="Times New Roman"/>
          <w:szCs w:val="24"/>
        </w:rPr>
        <w:t>:</w:t>
      </w:r>
      <w:r w:rsidR="004D092C" w:rsidRPr="008F087B">
        <w:rPr>
          <w:rFonts w:cs="Times New Roman"/>
          <w:szCs w:val="24"/>
        </w:rPr>
        <w:t xml:space="preserve"> a hacker (Threat Source) hopes to make a political statement (Motivation) and hacks (Threat) into a website by exploiting a vulnerability to deface it.  </w:t>
      </w:r>
      <w:r w:rsidR="008F087B">
        <w:rPr>
          <w:rFonts w:cs="Times New Roman"/>
          <w:szCs w:val="24"/>
        </w:rPr>
        <w:br/>
      </w:r>
    </w:p>
    <w:p w14:paraId="5B8EB068" w14:textId="281D32BB" w:rsidR="00B007B0" w:rsidRPr="000875F5" w:rsidRDefault="000875F5" w:rsidP="00B007B0">
      <w:pPr>
        <w:pStyle w:val="ListParagraph"/>
        <w:numPr>
          <w:ilvl w:val="0"/>
          <w:numId w:val="2"/>
        </w:numPr>
        <w:rPr>
          <w:rFonts w:cs="Times New Roman"/>
          <w:b/>
          <w:szCs w:val="24"/>
        </w:rPr>
      </w:pPr>
      <w:r w:rsidRPr="000875F5">
        <w:rPr>
          <w:rFonts w:cs="Times New Roman"/>
          <w:b/>
          <w:szCs w:val="24"/>
        </w:rPr>
        <w:lastRenderedPageBreak/>
        <w:t>Vulnerability Identification</w:t>
      </w:r>
      <w:r w:rsidR="004D092C">
        <w:rPr>
          <w:rFonts w:cs="Times New Roman"/>
          <w:b/>
          <w:szCs w:val="24"/>
        </w:rPr>
        <w:t>:</w:t>
      </w:r>
      <w:r w:rsidR="008F087B">
        <w:rPr>
          <w:rFonts w:cs="Times New Roman"/>
          <w:b/>
          <w:szCs w:val="24"/>
        </w:rPr>
        <w:t xml:space="preserve"> </w:t>
      </w:r>
      <w:r w:rsidR="008F087B">
        <w:rPr>
          <w:rFonts w:cs="Times New Roman"/>
          <w:szCs w:val="24"/>
        </w:rPr>
        <w:t>Identify any flaws or we</w:t>
      </w:r>
      <w:r w:rsidR="00C34BB4">
        <w:rPr>
          <w:rFonts w:cs="Times New Roman"/>
          <w:szCs w:val="24"/>
        </w:rPr>
        <w:t>akness in the system or environment that can be exploited intentionally or accidently and cause undesirable results.  Vulnerabilities can exist in system procedures, processes, components, application code, system design etc.</w:t>
      </w:r>
    </w:p>
    <w:p w14:paraId="38D09AEF" w14:textId="77777777" w:rsidR="00B007B0" w:rsidRPr="000875F5" w:rsidRDefault="00B007B0" w:rsidP="00B007B0">
      <w:pPr>
        <w:pStyle w:val="ListParagraph"/>
        <w:rPr>
          <w:rFonts w:cs="Times New Roman"/>
          <w:b/>
          <w:szCs w:val="24"/>
        </w:rPr>
      </w:pPr>
    </w:p>
    <w:p w14:paraId="41DEFE96" w14:textId="62AFCCF1" w:rsidR="00B007B0" w:rsidRPr="000875F5" w:rsidRDefault="000875F5" w:rsidP="00B007B0">
      <w:pPr>
        <w:pStyle w:val="ListParagraph"/>
        <w:numPr>
          <w:ilvl w:val="0"/>
          <w:numId w:val="2"/>
        </w:numPr>
        <w:rPr>
          <w:rFonts w:cs="Times New Roman"/>
          <w:b/>
          <w:szCs w:val="24"/>
        </w:rPr>
      </w:pPr>
      <w:r w:rsidRPr="000875F5">
        <w:rPr>
          <w:rFonts w:cs="Times New Roman"/>
          <w:b/>
          <w:szCs w:val="24"/>
        </w:rPr>
        <w:t>Control Analysis</w:t>
      </w:r>
      <w:r w:rsidR="00C34BB4">
        <w:rPr>
          <w:rFonts w:cs="Times New Roman"/>
          <w:b/>
          <w:szCs w:val="24"/>
        </w:rPr>
        <w:t xml:space="preserve">: </w:t>
      </w:r>
      <w:r w:rsidR="00C34BB4">
        <w:rPr>
          <w:rFonts w:cs="Times New Roman"/>
          <w:szCs w:val="24"/>
        </w:rPr>
        <w:t xml:space="preserve">Identify controls, either planned or in place, that can reduce the potential of a threat exploiting a vulnerability. </w:t>
      </w:r>
      <w:r w:rsidR="00B007B0" w:rsidRPr="000875F5">
        <w:rPr>
          <w:rFonts w:cs="Times New Roman"/>
          <w:b/>
          <w:szCs w:val="24"/>
        </w:rPr>
        <w:br/>
      </w:r>
    </w:p>
    <w:p w14:paraId="26FBF473" w14:textId="4C0EFCA5" w:rsidR="00A462A0" w:rsidRPr="00A462A0" w:rsidRDefault="000875F5" w:rsidP="00511C05">
      <w:pPr>
        <w:pStyle w:val="ListParagraph"/>
        <w:numPr>
          <w:ilvl w:val="0"/>
          <w:numId w:val="2"/>
        </w:numPr>
        <w:rPr>
          <w:rFonts w:cs="Times New Roman"/>
          <w:b/>
          <w:szCs w:val="24"/>
        </w:rPr>
      </w:pPr>
      <w:r w:rsidRPr="000875F5">
        <w:rPr>
          <w:rFonts w:cs="Times New Roman"/>
          <w:b/>
          <w:szCs w:val="24"/>
        </w:rPr>
        <w:t>Likelihood Determination</w:t>
      </w:r>
      <w:r w:rsidR="00634FE8">
        <w:rPr>
          <w:rFonts w:cs="Times New Roman"/>
          <w:b/>
          <w:szCs w:val="24"/>
        </w:rPr>
        <w:t xml:space="preserve">: </w:t>
      </w:r>
      <w:r w:rsidR="000E30FC">
        <w:rPr>
          <w:rFonts w:cs="Times New Roman"/>
          <w:szCs w:val="24"/>
        </w:rPr>
        <w:t>Determine the probability that a vulnerability will be exploited by a threat</w:t>
      </w:r>
      <w:r w:rsidR="00A462A0">
        <w:rPr>
          <w:rFonts w:cs="Times New Roman"/>
          <w:szCs w:val="24"/>
        </w:rPr>
        <w:t>-source.</w:t>
      </w:r>
      <w:r w:rsidR="00300A1A">
        <w:rPr>
          <w:rFonts w:cs="Times New Roman"/>
          <w:szCs w:val="24"/>
        </w:rPr>
        <w:t xml:space="preserve"> Controls may have been identified that reduce the likelihood.</w:t>
      </w:r>
    </w:p>
    <w:p w14:paraId="31DBDCE6" w14:textId="46502B7C" w:rsidR="00A462A0" w:rsidRDefault="00A462A0" w:rsidP="00A462A0">
      <w:pPr>
        <w:pStyle w:val="Caption"/>
        <w:keepNext/>
        <w:jc w:val="center"/>
      </w:pPr>
      <w:r>
        <w:t xml:space="preserve">Table </w:t>
      </w:r>
      <w:r w:rsidR="00197B55">
        <w:rPr>
          <w:noProof/>
        </w:rPr>
        <w:fldChar w:fldCharType="begin"/>
      </w:r>
      <w:r w:rsidR="00197B55">
        <w:rPr>
          <w:noProof/>
        </w:rPr>
        <w:instrText xml:space="preserve"> SEQ Table \* ARABIC </w:instrText>
      </w:r>
      <w:r w:rsidR="00197B55">
        <w:rPr>
          <w:noProof/>
        </w:rPr>
        <w:fldChar w:fldCharType="separate"/>
      </w:r>
      <w:r w:rsidR="00B81632">
        <w:rPr>
          <w:noProof/>
        </w:rPr>
        <w:t>1</w:t>
      </w:r>
      <w:r w:rsidR="00197B55">
        <w:rPr>
          <w:noProof/>
        </w:rPr>
        <w:fldChar w:fldCharType="end"/>
      </w:r>
      <w:r>
        <w:t xml:space="preserve"> NIST SP 800-30</w:t>
      </w:r>
      <w:r w:rsidR="005B7BC5">
        <w:t xml:space="preserve"> Rev.1</w:t>
      </w:r>
      <w:r>
        <w:t xml:space="preserve"> Likelihood Definitions</w:t>
      </w:r>
    </w:p>
    <w:p w14:paraId="2F45478D" w14:textId="5A8C08F6" w:rsidR="00511C05" w:rsidRPr="00A462A0" w:rsidRDefault="00A462A0" w:rsidP="00A462A0">
      <w:pPr>
        <w:pStyle w:val="ListParagraph"/>
        <w:keepNext/>
        <w:jc w:val="center"/>
      </w:pPr>
      <w:r>
        <w:rPr>
          <w:noProof/>
        </w:rPr>
        <w:drawing>
          <wp:inline distT="0" distB="0" distL="0" distR="0" wp14:anchorId="77B6DB12" wp14:editId="0892C888">
            <wp:extent cx="4766906" cy="1409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0127" cy="1440225"/>
                    </a:xfrm>
                    <a:prstGeom prst="rect">
                      <a:avLst/>
                    </a:prstGeom>
                  </pic:spPr>
                </pic:pic>
              </a:graphicData>
            </a:graphic>
          </wp:inline>
        </w:drawing>
      </w:r>
      <w:r w:rsidR="00B007B0" w:rsidRPr="00A462A0">
        <w:rPr>
          <w:rFonts w:cs="Times New Roman"/>
          <w:b/>
          <w:szCs w:val="24"/>
        </w:rPr>
        <w:br/>
      </w:r>
    </w:p>
    <w:p w14:paraId="5EBC953C" w14:textId="3A70794F" w:rsidR="007872C4" w:rsidRDefault="000875F5" w:rsidP="007872C4">
      <w:pPr>
        <w:pStyle w:val="ListParagraph"/>
        <w:numPr>
          <w:ilvl w:val="0"/>
          <w:numId w:val="2"/>
        </w:numPr>
      </w:pPr>
      <w:r w:rsidRPr="000875F5">
        <w:rPr>
          <w:rFonts w:cs="Times New Roman"/>
          <w:b/>
          <w:szCs w:val="24"/>
        </w:rPr>
        <w:t>Impact Analysis</w:t>
      </w:r>
      <w:r w:rsidR="00A462A0">
        <w:rPr>
          <w:rFonts w:cs="Times New Roman"/>
          <w:b/>
          <w:szCs w:val="24"/>
        </w:rPr>
        <w:t xml:space="preserve">: </w:t>
      </w:r>
      <w:r w:rsidR="007872C4">
        <w:rPr>
          <w:rFonts w:cs="Times New Roman"/>
          <w:szCs w:val="24"/>
        </w:rPr>
        <w:t>Determine the magnitude of the adverse impact from the exploitation of a vulnerability.  The impact is any loss of one or a combination of, confidentiality, integrity, or availability.</w:t>
      </w:r>
      <w:r w:rsidR="00300A1A">
        <w:rPr>
          <w:rFonts w:cs="Times New Roman"/>
          <w:szCs w:val="24"/>
        </w:rPr>
        <w:t xml:space="preserve">  Controls may have been identified that reduce the impact.</w:t>
      </w:r>
    </w:p>
    <w:p w14:paraId="4B2A3C97" w14:textId="13D59A58" w:rsidR="00511C05" w:rsidRPr="007872C4" w:rsidRDefault="007872C4" w:rsidP="007872C4">
      <w:pPr>
        <w:pStyle w:val="Caption"/>
        <w:keepNext/>
        <w:jc w:val="center"/>
      </w:pPr>
      <w:r>
        <w:t xml:space="preserve">Table </w:t>
      </w:r>
      <w:r w:rsidR="00197B55">
        <w:rPr>
          <w:noProof/>
        </w:rPr>
        <w:fldChar w:fldCharType="begin"/>
      </w:r>
      <w:r w:rsidR="00197B55">
        <w:rPr>
          <w:noProof/>
        </w:rPr>
        <w:instrText xml:space="preserve"> SEQ Table \* ARABIC </w:instrText>
      </w:r>
      <w:r w:rsidR="00197B55">
        <w:rPr>
          <w:noProof/>
        </w:rPr>
        <w:fldChar w:fldCharType="separate"/>
      </w:r>
      <w:r w:rsidR="00B81632">
        <w:rPr>
          <w:noProof/>
        </w:rPr>
        <w:t>2</w:t>
      </w:r>
      <w:r w:rsidR="00197B55">
        <w:rPr>
          <w:noProof/>
        </w:rPr>
        <w:fldChar w:fldCharType="end"/>
      </w:r>
      <w:r>
        <w:t xml:space="preserve"> NIST SP 800-30</w:t>
      </w:r>
      <w:r w:rsidR="005B7BC5">
        <w:t xml:space="preserve"> </w:t>
      </w:r>
      <w:r w:rsidR="005B7BC5">
        <w:t>Rev.1</w:t>
      </w:r>
      <w:r>
        <w:t xml:space="preserve"> Impact Definition</w:t>
      </w:r>
      <w:r>
        <w:rPr>
          <w:noProof/>
        </w:rPr>
        <w:drawing>
          <wp:inline distT="0" distB="0" distL="0" distR="0" wp14:anchorId="53034A00" wp14:editId="27E26877">
            <wp:extent cx="4600575" cy="2037182"/>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81090" cy="2072835"/>
                    </a:xfrm>
                    <a:prstGeom prst="rect">
                      <a:avLst/>
                    </a:prstGeom>
                  </pic:spPr>
                </pic:pic>
              </a:graphicData>
            </a:graphic>
          </wp:inline>
        </w:drawing>
      </w:r>
      <w:r w:rsidR="00B007B0" w:rsidRPr="007872C4">
        <w:rPr>
          <w:rFonts w:cs="Times New Roman"/>
          <w:b/>
          <w:szCs w:val="24"/>
        </w:rPr>
        <w:br/>
      </w:r>
    </w:p>
    <w:p w14:paraId="0D31540E" w14:textId="77777777" w:rsidR="00B81632" w:rsidRDefault="000875F5" w:rsidP="00511C05">
      <w:pPr>
        <w:pStyle w:val="ListParagraph"/>
        <w:numPr>
          <w:ilvl w:val="0"/>
          <w:numId w:val="2"/>
        </w:numPr>
      </w:pPr>
      <w:r w:rsidRPr="000875F5">
        <w:rPr>
          <w:rFonts w:cs="Times New Roman"/>
          <w:b/>
          <w:szCs w:val="24"/>
        </w:rPr>
        <w:t>Risk Determination</w:t>
      </w:r>
      <w:r w:rsidR="007872C4">
        <w:rPr>
          <w:rFonts w:cs="Times New Roman"/>
          <w:b/>
          <w:szCs w:val="24"/>
        </w:rPr>
        <w:t xml:space="preserve">: </w:t>
      </w:r>
      <w:r w:rsidR="00945B11">
        <w:rPr>
          <w:rFonts w:cs="Times New Roman"/>
          <w:szCs w:val="24"/>
        </w:rPr>
        <w:t xml:space="preserve">Overall risk is determined by the likelihood and the impact of a vulnerability being exploited.  </w:t>
      </w:r>
      <w:r w:rsidR="00B007B0" w:rsidRPr="000875F5">
        <w:rPr>
          <w:rFonts w:cs="Times New Roman"/>
          <w:b/>
          <w:szCs w:val="24"/>
        </w:rPr>
        <w:br/>
      </w:r>
    </w:p>
    <w:p w14:paraId="38724326" w14:textId="72326EE7" w:rsidR="00B81632" w:rsidRDefault="00B81632" w:rsidP="00B81632">
      <w:pPr>
        <w:pStyle w:val="Caption"/>
        <w:keepNext/>
        <w:jc w:val="center"/>
      </w:pPr>
      <w:r>
        <w:lastRenderedPageBreak/>
        <w:t xml:space="preserve">Table </w:t>
      </w:r>
      <w:r w:rsidR="00197B55">
        <w:rPr>
          <w:noProof/>
        </w:rPr>
        <w:fldChar w:fldCharType="begin"/>
      </w:r>
      <w:r w:rsidR="00197B55">
        <w:rPr>
          <w:noProof/>
        </w:rPr>
        <w:instrText xml:space="preserve"> SEQ Table \* ARABIC </w:instrText>
      </w:r>
      <w:r w:rsidR="00197B55">
        <w:rPr>
          <w:noProof/>
        </w:rPr>
        <w:fldChar w:fldCharType="separate"/>
      </w:r>
      <w:r>
        <w:rPr>
          <w:noProof/>
        </w:rPr>
        <w:t>3</w:t>
      </w:r>
      <w:r w:rsidR="00197B55">
        <w:rPr>
          <w:noProof/>
        </w:rPr>
        <w:fldChar w:fldCharType="end"/>
      </w:r>
      <w:r>
        <w:t>NIST SP 800-30</w:t>
      </w:r>
      <w:r w:rsidR="005B7BC5">
        <w:t xml:space="preserve"> </w:t>
      </w:r>
      <w:r w:rsidR="005B7BC5">
        <w:t>Rev.1</w:t>
      </w:r>
      <w:r>
        <w:t xml:space="preserve"> Risk-Level Matric</w:t>
      </w:r>
    </w:p>
    <w:p w14:paraId="6B0A561F" w14:textId="77777777" w:rsidR="00B81632" w:rsidRDefault="00C2318C" w:rsidP="00B81632">
      <w:pPr>
        <w:pStyle w:val="ListParagraph"/>
        <w:jc w:val="center"/>
      </w:pPr>
      <w:r>
        <w:rPr>
          <w:noProof/>
        </w:rPr>
        <w:drawing>
          <wp:inline distT="0" distB="0" distL="0" distR="0" wp14:anchorId="04FCA6E5" wp14:editId="6B3E70D0">
            <wp:extent cx="4309062" cy="1762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86085" cy="1793623"/>
                    </a:xfrm>
                    <a:prstGeom prst="rect">
                      <a:avLst/>
                    </a:prstGeom>
                  </pic:spPr>
                </pic:pic>
              </a:graphicData>
            </a:graphic>
          </wp:inline>
        </w:drawing>
      </w:r>
      <w:r w:rsidR="00B81632">
        <w:rPr>
          <w:rFonts w:cs="Times New Roman"/>
          <w:b/>
          <w:szCs w:val="24"/>
        </w:rPr>
        <w:br/>
      </w:r>
    </w:p>
    <w:p w14:paraId="0696CAAB" w14:textId="048ED05A" w:rsidR="00B81632" w:rsidRDefault="00B81632" w:rsidP="00B81632">
      <w:pPr>
        <w:pStyle w:val="Caption"/>
        <w:keepNext/>
        <w:jc w:val="center"/>
      </w:pPr>
      <w:r>
        <w:t xml:space="preserve">Table </w:t>
      </w:r>
      <w:r w:rsidR="00197B55">
        <w:rPr>
          <w:noProof/>
        </w:rPr>
        <w:fldChar w:fldCharType="begin"/>
      </w:r>
      <w:r w:rsidR="00197B55">
        <w:rPr>
          <w:noProof/>
        </w:rPr>
        <w:instrText xml:space="preserve"> SEQ Table \* ARABIC </w:instrText>
      </w:r>
      <w:r w:rsidR="00197B55">
        <w:rPr>
          <w:noProof/>
        </w:rPr>
        <w:fldChar w:fldCharType="separate"/>
      </w:r>
      <w:r>
        <w:rPr>
          <w:noProof/>
        </w:rPr>
        <w:t>4</w:t>
      </w:r>
      <w:r w:rsidR="00197B55">
        <w:rPr>
          <w:noProof/>
        </w:rPr>
        <w:fldChar w:fldCharType="end"/>
      </w:r>
      <w:r>
        <w:t xml:space="preserve">NIST SP 800-30 </w:t>
      </w:r>
      <w:r w:rsidR="005B7BC5">
        <w:t xml:space="preserve">Rev.1 </w:t>
      </w:r>
      <w:r>
        <w:t>Risk Scale and Necessary Actions</w:t>
      </w:r>
    </w:p>
    <w:p w14:paraId="61C7288E" w14:textId="4AAD07A0" w:rsidR="00B81632" w:rsidRPr="00B81632" w:rsidRDefault="00B81632" w:rsidP="00B81632">
      <w:pPr>
        <w:pStyle w:val="ListParagraph"/>
        <w:jc w:val="center"/>
        <w:rPr>
          <w:rFonts w:cs="Times New Roman"/>
          <w:b/>
          <w:szCs w:val="24"/>
        </w:rPr>
      </w:pPr>
      <w:r>
        <w:rPr>
          <w:noProof/>
        </w:rPr>
        <w:drawing>
          <wp:inline distT="0" distB="0" distL="0" distR="0" wp14:anchorId="2C497B3B" wp14:editId="072DF6B7">
            <wp:extent cx="4458596" cy="19335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82956" cy="1944139"/>
                    </a:xfrm>
                    <a:prstGeom prst="rect">
                      <a:avLst/>
                    </a:prstGeom>
                  </pic:spPr>
                </pic:pic>
              </a:graphicData>
            </a:graphic>
          </wp:inline>
        </w:drawing>
      </w:r>
    </w:p>
    <w:p w14:paraId="43C74B74" w14:textId="4CCB085B" w:rsidR="00511C05" w:rsidRPr="000875F5" w:rsidRDefault="000875F5" w:rsidP="00511C05">
      <w:pPr>
        <w:pStyle w:val="ListParagraph"/>
        <w:numPr>
          <w:ilvl w:val="0"/>
          <w:numId w:val="2"/>
        </w:numPr>
        <w:rPr>
          <w:rFonts w:cs="Times New Roman"/>
          <w:b/>
          <w:szCs w:val="24"/>
        </w:rPr>
      </w:pPr>
      <w:r w:rsidRPr="000875F5">
        <w:rPr>
          <w:rFonts w:cs="Times New Roman"/>
          <w:b/>
          <w:szCs w:val="24"/>
        </w:rPr>
        <w:t>Control Recommendations</w:t>
      </w:r>
      <w:r w:rsidR="00945B11">
        <w:rPr>
          <w:rFonts w:cs="Times New Roman"/>
          <w:b/>
          <w:szCs w:val="24"/>
        </w:rPr>
        <w:t xml:space="preserve">: </w:t>
      </w:r>
      <w:r w:rsidR="00945B11">
        <w:rPr>
          <w:rFonts w:cs="Times New Roman"/>
          <w:szCs w:val="24"/>
        </w:rPr>
        <w:t>New controls that could help mitigate risks should be identified and recommended for implementation.</w:t>
      </w:r>
    </w:p>
    <w:p w14:paraId="1AE24B22" w14:textId="77777777" w:rsidR="000875F5" w:rsidRPr="000875F5" w:rsidRDefault="000875F5" w:rsidP="000875F5">
      <w:pPr>
        <w:pStyle w:val="ListParagraph"/>
        <w:rPr>
          <w:rFonts w:cs="Times New Roman"/>
          <w:b/>
          <w:szCs w:val="24"/>
        </w:rPr>
      </w:pPr>
    </w:p>
    <w:p w14:paraId="74AFAA83" w14:textId="2BA4B94D" w:rsidR="000875F5" w:rsidRPr="000875F5" w:rsidRDefault="000875F5" w:rsidP="00511C05">
      <w:pPr>
        <w:pStyle w:val="ListParagraph"/>
        <w:numPr>
          <w:ilvl w:val="0"/>
          <w:numId w:val="2"/>
        </w:numPr>
        <w:rPr>
          <w:rFonts w:cs="Times New Roman"/>
          <w:b/>
          <w:szCs w:val="24"/>
        </w:rPr>
      </w:pPr>
      <w:r w:rsidRPr="000875F5">
        <w:rPr>
          <w:rFonts w:cs="Times New Roman"/>
          <w:b/>
          <w:szCs w:val="24"/>
        </w:rPr>
        <w:t>Results Documentation</w:t>
      </w:r>
      <w:r w:rsidR="00945B11">
        <w:rPr>
          <w:rFonts w:cs="Times New Roman"/>
          <w:b/>
          <w:szCs w:val="24"/>
        </w:rPr>
        <w:t xml:space="preserve">:  </w:t>
      </w:r>
      <w:r w:rsidR="00945B11">
        <w:rPr>
          <w:rFonts w:cs="Times New Roman"/>
          <w:szCs w:val="24"/>
        </w:rPr>
        <w:t>Create a formal report of the risk assessment and provide it to organizational managements</w:t>
      </w:r>
    </w:p>
    <w:p w14:paraId="7683BD31" w14:textId="77777777" w:rsidR="00922C9D" w:rsidRDefault="00B208EA" w:rsidP="00945B11">
      <w:pPr>
        <w:pStyle w:val="ListParagraph"/>
        <w:keepNext/>
        <w:jc w:val="center"/>
      </w:pPr>
      <w:r w:rsidRPr="00511C05">
        <w:rPr>
          <w:rFonts w:cs="Times New Roman"/>
          <w:szCs w:val="24"/>
          <w:highlight w:val="yellow"/>
        </w:rPr>
        <w:lastRenderedPageBreak/>
        <w:br/>
      </w:r>
      <w:r w:rsidR="008F08FA">
        <w:rPr>
          <w:noProof/>
        </w:rPr>
        <w:drawing>
          <wp:inline distT="0" distB="0" distL="0" distR="0" wp14:anchorId="33C23D25" wp14:editId="156FA29D">
            <wp:extent cx="4204979" cy="66294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41952" cy="6687690"/>
                    </a:xfrm>
                    <a:prstGeom prst="rect">
                      <a:avLst/>
                    </a:prstGeom>
                  </pic:spPr>
                </pic:pic>
              </a:graphicData>
            </a:graphic>
          </wp:inline>
        </w:drawing>
      </w:r>
    </w:p>
    <w:p w14:paraId="2C1E1B24" w14:textId="0CE92CD2" w:rsidR="00922C9D" w:rsidRDefault="00922C9D" w:rsidP="00922C9D">
      <w:pPr>
        <w:ind w:firstLine="720"/>
        <w:jc w:val="center"/>
        <w:rPr>
          <w:rFonts w:cs="Times New Roman"/>
          <w:szCs w:val="24"/>
        </w:rPr>
      </w:pPr>
      <w:r>
        <w:rPr>
          <w:rFonts w:ascii="Times New Roman Bold" w:hAnsi="Times New Roman Bold" w:cs="Times New Roman"/>
          <w:szCs w:val="24"/>
        </w:rPr>
        <w:t>Risk Assessment Methodology from NIST SP 800-30</w:t>
      </w:r>
      <w:r w:rsidR="005B7BC5">
        <w:rPr>
          <w:rFonts w:ascii="Times New Roman Bold" w:hAnsi="Times New Roman Bold" w:cs="Times New Roman"/>
          <w:szCs w:val="24"/>
        </w:rPr>
        <w:t xml:space="preserve"> </w:t>
      </w:r>
      <w:r w:rsidR="005B7BC5" w:rsidRPr="005B7BC5">
        <w:rPr>
          <w:b/>
        </w:rPr>
        <w:t>Rev.1</w:t>
      </w:r>
    </w:p>
    <w:p w14:paraId="5301BA25" w14:textId="088D345A" w:rsidR="0069382B" w:rsidRDefault="0069382B" w:rsidP="00B504CE">
      <w:pPr>
        <w:ind w:firstLine="720"/>
        <w:rPr>
          <w:rFonts w:cs="Times New Roman"/>
          <w:szCs w:val="24"/>
        </w:rPr>
      </w:pPr>
      <w:r>
        <w:rPr>
          <w:rFonts w:cs="Times New Roman"/>
          <w:szCs w:val="24"/>
        </w:rPr>
        <w:t>Like</w:t>
      </w:r>
      <w:r w:rsidR="0032433B">
        <w:rPr>
          <w:rFonts w:cs="Times New Roman"/>
          <w:szCs w:val="24"/>
        </w:rPr>
        <w:t xml:space="preserve"> most areas of information security,</w:t>
      </w:r>
      <w:r w:rsidR="002F3520" w:rsidRPr="007D3B8F">
        <w:rPr>
          <w:rFonts w:cs="Times New Roman"/>
          <w:szCs w:val="24"/>
        </w:rPr>
        <w:t xml:space="preserve"> </w:t>
      </w:r>
      <w:r w:rsidR="0032433B">
        <w:rPr>
          <w:rFonts w:cs="Times New Roman"/>
          <w:szCs w:val="24"/>
        </w:rPr>
        <w:t>s</w:t>
      </w:r>
      <w:r w:rsidR="002F3520" w:rsidRPr="007D3B8F">
        <w:rPr>
          <w:rFonts w:cs="Times New Roman"/>
          <w:szCs w:val="24"/>
        </w:rPr>
        <w:t xml:space="preserve">enior management must </w:t>
      </w:r>
      <w:r w:rsidR="0032433B">
        <w:rPr>
          <w:rFonts w:cs="Times New Roman"/>
          <w:szCs w:val="24"/>
        </w:rPr>
        <w:t>be</w:t>
      </w:r>
      <w:r w:rsidR="002F3520" w:rsidRPr="007D3B8F">
        <w:rPr>
          <w:rFonts w:cs="Times New Roman"/>
          <w:szCs w:val="24"/>
        </w:rPr>
        <w:t xml:space="preserve"> involve</w:t>
      </w:r>
      <w:r w:rsidR="0032433B">
        <w:rPr>
          <w:rFonts w:cs="Times New Roman"/>
          <w:szCs w:val="24"/>
        </w:rPr>
        <w:t>d</w:t>
      </w:r>
      <w:r w:rsidR="002F3520" w:rsidRPr="007D3B8F">
        <w:rPr>
          <w:rFonts w:cs="Times New Roman"/>
          <w:szCs w:val="24"/>
        </w:rPr>
        <w:t xml:space="preserve"> in the risk assessment process.  Be sure to include such individuals as the data owner,</w:t>
      </w:r>
      <w:r>
        <w:rPr>
          <w:rFonts w:cs="Times New Roman"/>
          <w:szCs w:val="24"/>
        </w:rPr>
        <w:t xml:space="preserve"> </w:t>
      </w:r>
      <w:r w:rsidRPr="007D3B8F">
        <w:rPr>
          <w:rFonts w:cs="Times New Roman"/>
          <w:szCs w:val="24"/>
        </w:rPr>
        <w:t>data custodian</w:t>
      </w:r>
      <w:r>
        <w:rPr>
          <w:rFonts w:cs="Times New Roman"/>
          <w:szCs w:val="24"/>
        </w:rPr>
        <w:t>,</w:t>
      </w:r>
      <w:r w:rsidR="002F3520" w:rsidRPr="007D3B8F">
        <w:rPr>
          <w:rFonts w:cs="Times New Roman"/>
          <w:szCs w:val="24"/>
        </w:rPr>
        <w:t xml:space="preserve"> system owner, and system administrators.  The risk assessment is a collaborative process and input from all aspects of the information system and business proces</w:t>
      </w:r>
      <w:r w:rsidR="00166EDB" w:rsidRPr="007D3B8F">
        <w:rPr>
          <w:rFonts w:cs="Times New Roman"/>
          <w:szCs w:val="24"/>
        </w:rPr>
        <w:t xml:space="preserve">ses should be considered or </w:t>
      </w:r>
      <w:r w:rsidR="00166EDB" w:rsidRPr="007D3B8F">
        <w:rPr>
          <w:rFonts w:cs="Times New Roman"/>
          <w:szCs w:val="24"/>
        </w:rPr>
        <w:lastRenderedPageBreak/>
        <w:t xml:space="preserve">discussed.  </w:t>
      </w:r>
      <w:r w:rsidR="00D45C50" w:rsidRPr="007D3B8F">
        <w:rPr>
          <w:rFonts w:cs="Times New Roman"/>
          <w:szCs w:val="24"/>
        </w:rPr>
        <w:t xml:space="preserve">Recommendations to mitigate risks can be identified and documented during the risk assessment process.  </w:t>
      </w:r>
    </w:p>
    <w:p w14:paraId="3D4F6765" w14:textId="31BD880A" w:rsidR="00084C21" w:rsidRPr="007D3B8F" w:rsidRDefault="00BD0F28" w:rsidP="00B504CE">
      <w:pPr>
        <w:ind w:firstLine="720"/>
        <w:rPr>
          <w:rFonts w:cs="Times New Roman"/>
          <w:szCs w:val="24"/>
        </w:rPr>
      </w:pPr>
      <w:r w:rsidRPr="007D3B8F">
        <w:rPr>
          <w:rFonts w:cs="Times New Roman"/>
          <w:szCs w:val="24"/>
        </w:rPr>
        <w:t>Typically,</w:t>
      </w:r>
      <w:r w:rsidR="00166EDB" w:rsidRPr="007D3B8F">
        <w:rPr>
          <w:rFonts w:cs="Times New Roman"/>
          <w:szCs w:val="24"/>
        </w:rPr>
        <w:t xml:space="preserve"> a risk assessment should be completed every three years or when a significant change occurs within the informat</w:t>
      </w:r>
      <w:r w:rsidRPr="007D3B8F">
        <w:rPr>
          <w:rFonts w:cs="Times New Roman"/>
          <w:szCs w:val="24"/>
        </w:rPr>
        <w:t>ion system or business process.  Once the assessment is complete, it must be shared with organizational leadership.  Organizational leadership needs to be made aware of risks that the agenc</w:t>
      </w:r>
      <w:r w:rsidR="0038327C" w:rsidRPr="007D3B8F">
        <w:rPr>
          <w:rFonts w:cs="Times New Roman"/>
          <w:szCs w:val="24"/>
        </w:rPr>
        <w:t>y or organization is exposed to.</w:t>
      </w:r>
      <w:r w:rsidR="00D45C50" w:rsidRPr="007D3B8F">
        <w:rPr>
          <w:rFonts w:cs="Times New Roman"/>
          <w:szCs w:val="24"/>
        </w:rPr>
        <w:t xml:space="preserve">  Organizations should have </w:t>
      </w:r>
      <w:r w:rsidR="00511C05" w:rsidRPr="00511C05">
        <w:rPr>
          <w:rFonts w:cs="Times New Roman"/>
          <w:szCs w:val="24"/>
        </w:rPr>
        <w:t>a</w:t>
      </w:r>
      <w:r w:rsidR="00D45C50" w:rsidRPr="007D3B8F">
        <w:rPr>
          <w:rFonts w:cs="Times New Roman"/>
          <w:szCs w:val="24"/>
        </w:rPr>
        <w:t xml:space="preserve"> risk management</w:t>
      </w:r>
      <w:r w:rsidR="00511C05">
        <w:rPr>
          <w:rFonts w:cs="Times New Roman"/>
          <w:szCs w:val="24"/>
        </w:rPr>
        <w:t xml:space="preserve"> process or</w:t>
      </w:r>
      <w:r w:rsidR="00D45C50" w:rsidRPr="007D3B8F">
        <w:rPr>
          <w:rFonts w:cs="Times New Roman"/>
          <w:szCs w:val="24"/>
        </w:rPr>
        <w:t xml:space="preserve"> committee that handles, and addresses identified risks to the entire organization.</w:t>
      </w:r>
      <w:r w:rsidR="0038327C" w:rsidRPr="007D3B8F">
        <w:rPr>
          <w:rFonts w:cs="Times New Roman"/>
          <w:szCs w:val="24"/>
        </w:rPr>
        <w:t xml:space="preserve">  Recommendations to mitigate risks can be </w:t>
      </w:r>
      <w:r w:rsidR="00847C6B" w:rsidRPr="007D3B8F">
        <w:rPr>
          <w:rFonts w:cs="Times New Roman"/>
          <w:szCs w:val="24"/>
        </w:rPr>
        <w:t>identified and documented during the risk assessment process.</w:t>
      </w:r>
    </w:p>
    <w:p w14:paraId="064073A7" w14:textId="4F2AF03E" w:rsidR="000D2DE5" w:rsidRDefault="000D2DE5" w:rsidP="003462CA">
      <w:pPr>
        <w:pStyle w:val="Heading1"/>
      </w:pPr>
      <w:bookmarkStart w:id="7" w:name="_Toc536016701"/>
      <w:r>
        <w:t>Compliance Management</w:t>
      </w:r>
      <w:r w:rsidR="00CB6ADC">
        <w:t>:</w:t>
      </w:r>
      <w:bookmarkEnd w:id="7"/>
    </w:p>
    <w:p w14:paraId="02D9B6DB" w14:textId="7EFD81F3" w:rsidR="004635B0" w:rsidRPr="007D3B8F" w:rsidRDefault="001D0E18" w:rsidP="00D91E27">
      <w:pPr>
        <w:rPr>
          <w:rFonts w:cs="Times New Roman"/>
          <w:szCs w:val="24"/>
        </w:rPr>
      </w:pPr>
      <w:r>
        <w:rPr>
          <w:rFonts w:ascii="Times New Roman Bold" w:hAnsi="Times New Roman Bold" w:cs="Times New Roman"/>
          <w:szCs w:val="24"/>
        </w:rPr>
        <w:tab/>
      </w:r>
      <w:r w:rsidRPr="007D3B8F">
        <w:rPr>
          <w:rFonts w:cs="Times New Roman"/>
          <w:szCs w:val="24"/>
        </w:rPr>
        <w:t>Most organizatio</w:t>
      </w:r>
      <w:r w:rsidR="00511C05">
        <w:rPr>
          <w:rFonts w:cs="Times New Roman"/>
          <w:szCs w:val="24"/>
        </w:rPr>
        <w:t xml:space="preserve">ns are subject to regulatory </w:t>
      </w:r>
      <w:r w:rsidR="00F51BAB" w:rsidRPr="007D3B8F">
        <w:rPr>
          <w:rFonts w:cs="Times New Roman"/>
          <w:szCs w:val="24"/>
        </w:rPr>
        <w:t>compliance requirements</w:t>
      </w:r>
      <w:r w:rsidR="00511C05">
        <w:rPr>
          <w:rFonts w:cs="Times New Roman"/>
          <w:szCs w:val="24"/>
        </w:rPr>
        <w:t>.</w:t>
      </w:r>
      <w:r w:rsidR="00F51BAB" w:rsidRPr="007D3B8F">
        <w:rPr>
          <w:rFonts w:cs="Times New Roman"/>
          <w:szCs w:val="24"/>
        </w:rPr>
        <w:t xml:space="preserve">  These compliance requirements may come from state polic</w:t>
      </w:r>
      <w:r w:rsidR="00AC00FB">
        <w:rPr>
          <w:rFonts w:cs="Times New Roman"/>
          <w:szCs w:val="24"/>
        </w:rPr>
        <w:t>ies or</w:t>
      </w:r>
      <w:r w:rsidR="00927161" w:rsidRPr="007D3B8F">
        <w:rPr>
          <w:rFonts w:cs="Times New Roman"/>
          <w:szCs w:val="24"/>
        </w:rPr>
        <w:t>,</w:t>
      </w:r>
      <w:r w:rsidR="00F51BAB" w:rsidRPr="007D3B8F">
        <w:rPr>
          <w:rFonts w:cs="Times New Roman"/>
          <w:szCs w:val="24"/>
        </w:rPr>
        <w:t xml:space="preserve"> </w:t>
      </w:r>
      <w:r w:rsidR="00927161" w:rsidRPr="007D3B8F">
        <w:rPr>
          <w:rFonts w:cs="Times New Roman"/>
          <w:szCs w:val="24"/>
        </w:rPr>
        <w:t>statutes,</w:t>
      </w:r>
      <w:r w:rsidR="00F51BAB" w:rsidRPr="007D3B8F">
        <w:rPr>
          <w:rFonts w:cs="Times New Roman"/>
          <w:szCs w:val="24"/>
        </w:rPr>
        <w:t xml:space="preserve"> federal regulations or laws.  Other compliance requirements </w:t>
      </w:r>
      <w:r w:rsidR="00AC00FB">
        <w:rPr>
          <w:rFonts w:cs="Times New Roman"/>
          <w:szCs w:val="24"/>
        </w:rPr>
        <w:t xml:space="preserve">are inherited </w:t>
      </w:r>
      <w:r w:rsidR="00F51BAB" w:rsidRPr="007D3B8F">
        <w:rPr>
          <w:rFonts w:cs="Times New Roman"/>
          <w:szCs w:val="24"/>
        </w:rPr>
        <w:t>from</w:t>
      </w:r>
      <w:r w:rsidR="00AC00FB">
        <w:rPr>
          <w:rFonts w:cs="Times New Roman"/>
          <w:szCs w:val="24"/>
        </w:rPr>
        <w:t xml:space="preserve"> external</w:t>
      </w:r>
      <w:r w:rsidR="00F51BAB" w:rsidRPr="007D3B8F">
        <w:rPr>
          <w:rFonts w:cs="Times New Roman"/>
          <w:szCs w:val="24"/>
        </w:rPr>
        <w:t xml:space="preserve"> entities that share information with state agencies.  Some examples of compliance requirements include ITEC, HIPAA, FTI, CJIS, PCI, SSA among others.</w:t>
      </w:r>
      <w:r w:rsidR="004635B0" w:rsidRPr="007D3B8F">
        <w:rPr>
          <w:rFonts w:cs="Times New Roman"/>
          <w:szCs w:val="24"/>
        </w:rPr>
        <w:t xml:space="preserve">  The ISO should work to ensure the agency is meeting both technical and nontechnical requirements</w:t>
      </w:r>
      <w:r w:rsidR="00AC00FB">
        <w:rPr>
          <w:rFonts w:cs="Times New Roman"/>
          <w:szCs w:val="24"/>
        </w:rPr>
        <w:t>; key to ensuring compliance among data shared with other organizations is a data sharing agreement that addresses information security compliance requirements.</w:t>
      </w:r>
    </w:p>
    <w:p w14:paraId="34FBF743" w14:textId="6B4FEB2A" w:rsidR="001D0E18" w:rsidRPr="007D3B8F" w:rsidRDefault="006771C0" w:rsidP="009A0EA6">
      <w:pPr>
        <w:ind w:firstLine="720"/>
        <w:rPr>
          <w:rFonts w:cs="Times New Roman"/>
          <w:szCs w:val="24"/>
        </w:rPr>
      </w:pPr>
      <w:r w:rsidRPr="007D3B8F">
        <w:rPr>
          <w:rFonts w:cs="Times New Roman"/>
          <w:szCs w:val="24"/>
        </w:rPr>
        <w:t xml:space="preserve">Many organizations undergo compliance audits to verify </w:t>
      </w:r>
      <w:r w:rsidR="00AC00FB">
        <w:rPr>
          <w:rFonts w:cs="Times New Roman"/>
          <w:szCs w:val="24"/>
        </w:rPr>
        <w:t>requirements are being met</w:t>
      </w:r>
      <w:r w:rsidRPr="007D3B8F">
        <w:rPr>
          <w:rFonts w:cs="Times New Roman"/>
          <w:szCs w:val="24"/>
        </w:rPr>
        <w:t xml:space="preserve">.  </w:t>
      </w:r>
      <w:r w:rsidR="00AC00FB">
        <w:rPr>
          <w:rFonts w:cs="Times New Roman"/>
          <w:szCs w:val="24"/>
        </w:rPr>
        <w:t>During these engagements, t</w:t>
      </w:r>
      <w:r w:rsidR="00B77CCB" w:rsidRPr="007D3B8F">
        <w:rPr>
          <w:rFonts w:cs="Times New Roman"/>
          <w:szCs w:val="24"/>
        </w:rPr>
        <w:t xml:space="preserve">he ISO </w:t>
      </w:r>
      <w:r w:rsidR="00AC00FB">
        <w:rPr>
          <w:rFonts w:cs="Times New Roman"/>
          <w:szCs w:val="24"/>
        </w:rPr>
        <w:t>should be the primary contact for auditors to</w:t>
      </w:r>
      <w:r w:rsidR="00B77CCB" w:rsidRPr="007D3B8F">
        <w:rPr>
          <w:rFonts w:cs="Times New Roman"/>
          <w:szCs w:val="24"/>
        </w:rPr>
        <w:t xml:space="preserve"> assist in</w:t>
      </w:r>
      <w:r w:rsidRPr="007D3B8F">
        <w:rPr>
          <w:rFonts w:cs="Times New Roman"/>
          <w:szCs w:val="24"/>
        </w:rPr>
        <w:t xml:space="preserve"> any</w:t>
      </w:r>
      <w:r w:rsidR="00B77CCB" w:rsidRPr="007D3B8F">
        <w:rPr>
          <w:rFonts w:cs="Times New Roman"/>
          <w:szCs w:val="24"/>
        </w:rPr>
        <w:t xml:space="preserve"> c</w:t>
      </w:r>
      <w:r w:rsidR="00AB00C0" w:rsidRPr="007D3B8F">
        <w:rPr>
          <w:rFonts w:cs="Times New Roman"/>
          <w:szCs w:val="24"/>
        </w:rPr>
        <w:t xml:space="preserve">ompliance audits of the agency. </w:t>
      </w:r>
      <w:r w:rsidR="004635B0" w:rsidRPr="007D3B8F">
        <w:rPr>
          <w:rFonts w:cs="Times New Roman"/>
          <w:szCs w:val="24"/>
        </w:rPr>
        <w:t xml:space="preserve"> The ISO role in assisting in audits may vary.  The ISO could facilitate the audit and auditors, collect documents and evidence, and assist </w:t>
      </w:r>
      <w:r w:rsidR="00511C05">
        <w:rPr>
          <w:rFonts w:cs="Times New Roman"/>
          <w:szCs w:val="24"/>
        </w:rPr>
        <w:t>with</w:t>
      </w:r>
      <w:r w:rsidR="004635B0" w:rsidRPr="007D3B8F">
        <w:rPr>
          <w:rFonts w:cs="Times New Roman"/>
          <w:szCs w:val="24"/>
        </w:rPr>
        <w:t xml:space="preserve"> answering </w:t>
      </w:r>
      <w:r w:rsidR="00511C05">
        <w:rPr>
          <w:rFonts w:cs="Times New Roman"/>
          <w:szCs w:val="24"/>
        </w:rPr>
        <w:t>auditor</w:t>
      </w:r>
      <w:r w:rsidR="00AC00FB">
        <w:rPr>
          <w:rFonts w:cs="Times New Roman"/>
          <w:szCs w:val="24"/>
        </w:rPr>
        <w:t>’</w:t>
      </w:r>
      <w:r w:rsidR="00511C05">
        <w:rPr>
          <w:rFonts w:cs="Times New Roman"/>
          <w:szCs w:val="24"/>
        </w:rPr>
        <w:t>s questions</w:t>
      </w:r>
      <w:r w:rsidR="004635B0" w:rsidRPr="007D3B8F">
        <w:rPr>
          <w:rFonts w:cs="Times New Roman"/>
          <w:szCs w:val="24"/>
        </w:rPr>
        <w:t>.</w:t>
      </w:r>
      <w:r w:rsidR="00E50D44" w:rsidRPr="007D3B8F">
        <w:rPr>
          <w:rFonts w:cs="Times New Roman"/>
          <w:szCs w:val="24"/>
        </w:rPr>
        <w:t xml:space="preserve">  If the ISO cannot answer the questions, they should be able to coordinate with the responsible party to answer the questions.</w:t>
      </w:r>
      <w:r w:rsidR="004635B0" w:rsidRPr="007D3B8F">
        <w:rPr>
          <w:rFonts w:cs="Times New Roman"/>
          <w:szCs w:val="24"/>
        </w:rPr>
        <w:t xml:space="preserve">  Additionally, the ISO may be responsible for responding to any findings and</w:t>
      </w:r>
      <w:r w:rsidR="00202F69">
        <w:rPr>
          <w:rFonts w:cs="Times New Roman"/>
          <w:szCs w:val="24"/>
        </w:rPr>
        <w:t xml:space="preserve"> may work to</w:t>
      </w:r>
      <w:r w:rsidR="004635B0" w:rsidRPr="007D3B8F">
        <w:rPr>
          <w:rFonts w:cs="Times New Roman"/>
          <w:szCs w:val="24"/>
        </w:rPr>
        <w:t xml:space="preserve"> close the findings as they are discovered.</w:t>
      </w:r>
    </w:p>
    <w:p w14:paraId="218C6EA4" w14:textId="59476CAB" w:rsidR="009A0EA6" w:rsidRPr="007D3B8F" w:rsidRDefault="00511C05" w:rsidP="00202F69">
      <w:pPr>
        <w:ind w:firstLine="720"/>
        <w:rPr>
          <w:rFonts w:cs="Times New Roman"/>
          <w:szCs w:val="24"/>
        </w:rPr>
      </w:pPr>
      <w:r>
        <w:rPr>
          <w:rFonts w:cs="Times New Roman"/>
          <w:szCs w:val="24"/>
        </w:rPr>
        <w:t xml:space="preserve">It is important to understand, </w:t>
      </w:r>
      <w:r w:rsidR="00383595">
        <w:rPr>
          <w:rFonts w:cs="Times New Roman"/>
          <w:szCs w:val="24"/>
        </w:rPr>
        <w:t xml:space="preserve">that </w:t>
      </w:r>
      <w:r>
        <w:rPr>
          <w:rFonts w:cs="Times New Roman"/>
          <w:szCs w:val="24"/>
        </w:rPr>
        <w:t>a</w:t>
      </w:r>
      <w:r w:rsidR="009A0EA6" w:rsidRPr="007D3B8F">
        <w:rPr>
          <w:rFonts w:cs="Times New Roman"/>
          <w:szCs w:val="24"/>
        </w:rPr>
        <w:t xml:space="preserve">uditors are not </w:t>
      </w:r>
      <w:r w:rsidR="00993BE6" w:rsidRPr="007D3B8F">
        <w:rPr>
          <w:rFonts w:cs="Times New Roman"/>
          <w:szCs w:val="24"/>
        </w:rPr>
        <w:t>adversarial</w:t>
      </w:r>
      <w:r w:rsidR="009A0EA6" w:rsidRPr="007D3B8F">
        <w:rPr>
          <w:rFonts w:cs="Times New Roman"/>
          <w:szCs w:val="24"/>
        </w:rPr>
        <w:t xml:space="preserve"> to organizations and their information security programs.  Audits and auditors can be very helpful in furthering and bettering information security programs.  Try to prepare in advance for each audit and</w:t>
      </w:r>
      <w:r w:rsidR="00383595">
        <w:rPr>
          <w:rFonts w:cs="Times New Roman"/>
          <w:szCs w:val="24"/>
        </w:rPr>
        <w:t xml:space="preserve"> identify and collect</w:t>
      </w:r>
      <w:r w:rsidR="009A0EA6" w:rsidRPr="007D3B8F">
        <w:rPr>
          <w:rFonts w:cs="Times New Roman"/>
          <w:szCs w:val="24"/>
        </w:rPr>
        <w:t xml:space="preserve"> </w:t>
      </w:r>
      <w:r w:rsidR="00383595">
        <w:rPr>
          <w:rFonts w:cs="Times New Roman"/>
          <w:szCs w:val="24"/>
        </w:rPr>
        <w:t>artifacts</w:t>
      </w:r>
      <w:r w:rsidR="009A0EA6" w:rsidRPr="007D3B8F">
        <w:rPr>
          <w:rFonts w:cs="Times New Roman"/>
          <w:szCs w:val="24"/>
        </w:rPr>
        <w:t xml:space="preserve"> prior to the audit.  Be open and hon</w:t>
      </w:r>
      <w:r w:rsidR="0048626D" w:rsidRPr="007D3B8F">
        <w:rPr>
          <w:rFonts w:cs="Times New Roman"/>
          <w:szCs w:val="24"/>
        </w:rPr>
        <w:t>est with</w:t>
      </w:r>
      <w:r w:rsidR="009A0EA6" w:rsidRPr="007D3B8F">
        <w:rPr>
          <w:rFonts w:cs="Times New Roman"/>
          <w:szCs w:val="24"/>
        </w:rPr>
        <w:t xml:space="preserve"> the auditors.</w:t>
      </w:r>
      <w:r w:rsidR="0048626D" w:rsidRPr="007D3B8F">
        <w:rPr>
          <w:rFonts w:cs="Times New Roman"/>
          <w:szCs w:val="24"/>
        </w:rPr>
        <w:t xml:space="preserve">  Most auditors can tell when you are trying to misrepresent information </w:t>
      </w:r>
      <w:r w:rsidR="00383595">
        <w:rPr>
          <w:rFonts w:cs="Times New Roman"/>
          <w:szCs w:val="24"/>
        </w:rPr>
        <w:t>so,</w:t>
      </w:r>
      <w:r w:rsidR="0048626D" w:rsidRPr="007D3B8F">
        <w:rPr>
          <w:rFonts w:cs="Times New Roman"/>
          <w:szCs w:val="24"/>
        </w:rPr>
        <w:t xml:space="preserve"> </w:t>
      </w:r>
      <w:r w:rsidR="00383595">
        <w:rPr>
          <w:rFonts w:cs="Times New Roman"/>
          <w:szCs w:val="24"/>
        </w:rPr>
        <w:t>i</w:t>
      </w:r>
      <w:r w:rsidR="0048626D" w:rsidRPr="007D3B8F">
        <w:rPr>
          <w:rFonts w:cs="Times New Roman"/>
          <w:szCs w:val="24"/>
        </w:rPr>
        <w:t>f you have a shortcoming, admit it and continue moving fo</w:t>
      </w:r>
      <w:r w:rsidR="00383595">
        <w:rPr>
          <w:rFonts w:cs="Times New Roman"/>
          <w:szCs w:val="24"/>
        </w:rPr>
        <w:t>rward with the audit</w:t>
      </w:r>
      <w:r w:rsidR="0048626D" w:rsidRPr="007D3B8F">
        <w:rPr>
          <w:rFonts w:cs="Times New Roman"/>
          <w:szCs w:val="24"/>
        </w:rPr>
        <w:t>.  The smo</w:t>
      </w:r>
      <w:r w:rsidR="00202F69">
        <w:rPr>
          <w:rFonts w:cs="Times New Roman"/>
          <w:szCs w:val="24"/>
        </w:rPr>
        <w:t>o</w:t>
      </w:r>
      <w:r w:rsidR="0048626D" w:rsidRPr="007D3B8F">
        <w:rPr>
          <w:rFonts w:cs="Times New Roman"/>
          <w:szCs w:val="24"/>
        </w:rPr>
        <w:t xml:space="preserve">ther the audit goes, the less time the auditors will spend reviewing your agency.  The auditors will provide a report of the </w:t>
      </w:r>
      <w:r w:rsidR="00383595">
        <w:rPr>
          <w:rFonts w:cs="Times New Roman"/>
          <w:szCs w:val="24"/>
        </w:rPr>
        <w:t>findings</w:t>
      </w:r>
      <w:r w:rsidR="0084682E">
        <w:rPr>
          <w:rFonts w:cs="Times New Roman"/>
          <w:szCs w:val="24"/>
        </w:rPr>
        <w:t>,</w:t>
      </w:r>
      <w:r w:rsidR="0048626D" w:rsidRPr="007D3B8F">
        <w:rPr>
          <w:rFonts w:cs="Times New Roman"/>
          <w:szCs w:val="24"/>
        </w:rPr>
        <w:t xml:space="preserve"> which in turn makes a great list of tasks that can enhance your p</w:t>
      </w:r>
      <w:r w:rsidR="00375C36" w:rsidRPr="007D3B8F">
        <w:rPr>
          <w:rFonts w:cs="Times New Roman"/>
          <w:szCs w:val="24"/>
        </w:rPr>
        <w:t>rogram.  Additionally, the audit and report</w:t>
      </w:r>
      <w:r w:rsidR="0048626D" w:rsidRPr="007D3B8F">
        <w:rPr>
          <w:rFonts w:cs="Times New Roman"/>
          <w:szCs w:val="24"/>
        </w:rPr>
        <w:t xml:space="preserve"> can </w:t>
      </w:r>
      <w:r w:rsidR="00383595">
        <w:rPr>
          <w:rFonts w:cs="Times New Roman"/>
          <w:szCs w:val="24"/>
        </w:rPr>
        <w:t xml:space="preserve">provide </w:t>
      </w:r>
      <w:r w:rsidR="0048626D" w:rsidRPr="007D3B8F">
        <w:rPr>
          <w:rFonts w:cs="Times New Roman"/>
          <w:szCs w:val="24"/>
        </w:rPr>
        <w:t xml:space="preserve">you </w:t>
      </w:r>
      <w:r w:rsidR="00383595">
        <w:rPr>
          <w:rFonts w:cs="Times New Roman"/>
          <w:szCs w:val="24"/>
        </w:rPr>
        <w:t>with data</w:t>
      </w:r>
      <w:r w:rsidR="0048626D" w:rsidRPr="007D3B8F">
        <w:rPr>
          <w:rFonts w:cs="Times New Roman"/>
          <w:szCs w:val="24"/>
        </w:rPr>
        <w:t xml:space="preserve"> to </w:t>
      </w:r>
      <w:r w:rsidR="00383595">
        <w:rPr>
          <w:rFonts w:cs="Times New Roman"/>
          <w:szCs w:val="24"/>
        </w:rPr>
        <w:t>potentially secure additional resources from</w:t>
      </w:r>
      <w:r w:rsidR="0048626D" w:rsidRPr="007D3B8F">
        <w:rPr>
          <w:rFonts w:cs="Times New Roman"/>
          <w:szCs w:val="24"/>
        </w:rPr>
        <w:t xml:space="preserve"> organization executives to further the program.</w:t>
      </w:r>
      <w:r w:rsidR="00375C36" w:rsidRPr="007D3B8F">
        <w:rPr>
          <w:rFonts w:cs="Times New Roman"/>
          <w:szCs w:val="24"/>
        </w:rPr>
        <w:t xml:space="preserve">  </w:t>
      </w:r>
      <w:r w:rsidR="00383595">
        <w:rPr>
          <w:rFonts w:cs="Times New Roman"/>
          <w:szCs w:val="24"/>
        </w:rPr>
        <w:t>Audits should be thought of as a</w:t>
      </w:r>
      <w:r w:rsidR="00375C36" w:rsidRPr="007D3B8F">
        <w:rPr>
          <w:rFonts w:cs="Times New Roman"/>
          <w:szCs w:val="24"/>
        </w:rPr>
        <w:t xml:space="preserve"> tool of the program and not something to</w:t>
      </w:r>
      <w:r w:rsidR="00383595">
        <w:rPr>
          <w:rFonts w:cs="Times New Roman"/>
          <w:szCs w:val="24"/>
        </w:rPr>
        <w:t xml:space="preserve"> avoid or</w:t>
      </w:r>
      <w:r w:rsidR="00375C36" w:rsidRPr="007D3B8F">
        <w:rPr>
          <w:rFonts w:cs="Times New Roman"/>
          <w:szCs w:val="24"/>
        </w:rPr>
        <w:t xml:space="preserve"> dread.</w:t>
      </w:r>
    </w:p>
    <w:p w14:paraId="7E6172BE" w14:textId="64F13DB1" w:rsidR="0058370D" w:rsidRDefault="0058370D" w:rsidP="003462CA">
      <w:pPr>
        <w:pStyle w:val="Heading1"/>
      </w:pPr>
      <w:bookmarkStart w:id="8" w:name="_Toc536016702"/>
      <w:r>
        <w:lastRenderedPageBreak/>
        <w:t>Disaster Recovery</w:t>
      </w:r>
      <w:r w:rsidR="00711313">
        <w:t xml:space="preserve"> (DR)</w:t>
      </w:r>
      <w:r w:rsidR="000D2DE5">
        <w:t xml:space="preserve"> and </w:t>
      </w:r>
      <w:r w:rsidR="00711313">
        <w:t>Continuity of Operations</w:t>
      </w:r>
      <w:r w:rsidR="000D2DE5">
        <w:t xml:space="preserve"> Planning</w:t>
      </w:r>
      <w:r w:rsidR="00711313">
        <w:t xml:space="preserve"> (COO</w:t>
      </w:r>
      <w:r w:rsidR="00B42104">
        <w:t>P</w:t>
      </w:r>
      <w:r w:rsidR="00711313">
        <w:t>)</w:t>
      </w:r>
      <w:r w:rsidR="000D2DE5">
        <w:t xml:space="preserve"> </w:t>
      </w:r>
      <w:r w:rsidR="003770CD">
        <w:t>Assistance</w:t>
      </w:r>
      <w:r w:rsidR="007C1025">
        <w:t>:</w:t>
      </w:r>
      <w:bookmarkEnd w:id="8"/>
    </w:p>
    <w:p w14:paraId="2E17D9EC" w14:textId="4F1BD706" w:rsidR="008875AE" w:rsidRPr="007D3B8F" w:rsidRDefault="00E55AB0" w:rsidP="00D91E27">
      <w:pPr>
        <w:rPr>
          <w:rFonts w:cs="Times New Roman"/>
          <w:szCs w:val="24"/>
        </w:rPr>
      </w:pPr>
      <w:r>
        <w:rPr>
          <w:rFonts w:ascii="Times New Roman Bold" w:hAnsi="Times New Roman Bold" w:cs="Times New Roman"/>
          <w:b/>
          <w:szCs w:val="24"/>
        </w:rPr>
        <w:tab/>
      </w:r>
      <w:r w:rsidRPr="007D3B8F">
        <w:rPr>
          <w:rFonts w:cs="Times New Roman"/>
          <w:szCs w:val="24"/>
        </w:rPr>
        <w:t>No entity wants to suffer a disaster or have their information systems down.  The reality of it is that computer</w:t>
      </w:r>
      <w:r w:rsidR="00202F69">
        <w:rPr>
          <w:rFonts w:cs="Times New Roman"/>
          <w:szCs w:val="24"/>
        </w:rPr>
        <w:t>s</w:t>
      </w:r>
      <w:r w:rsidRPr="007D3B8F">
        <w:rPr>
          <w:rFonts w:cs="Times New Roman"/>
          <w:szCs w:val="24"/>
        </w:rPr>
        <w:t xml:space="preserve"> are pieces of equipment that can fail and crash.  Various other disasters, manmade</w:t>
      </w:r>
      <w:r w:rsidR="008E774F" w:rsidRPr="007D3B8F">
        <w:rPr>
          <w:rFonts w:cs="Times New Roman"/>
          <w:szCs w:val="24"/>
        </w:rPr>
        <w:t xml:space="preserve">, </w:t>
      </w:r>
      <w:r w:rsidRPr="007D3B8F">
        <w:rPr>
          <w:rFonts w:cs="Times New Roman"/>
          <w:szCs w:val="24"/>
        </w:rPr>
        <w:t>natural</w:t>
      </w:r>
      <w:r w:rsidR="008E774F" w:rsidRPr="007D3B8F">
        <w:rPr>
          <w:rFonts w:cs="Times New Roman"/>
          <w:szCs w:val="24"/>
        </w:rPr>
        <w:t>, or cyber</w:t>
      </w:r>
      <w:r w:rsidRPr="007D3B8F">
        <w:rPr>
          <w:rFonts w:cs="Times New Roman"/>
          <w:szCs w:val="24"/>
        </w:rPr>
        <w:t xml:space="preserve"> can occur within a localized or broad area.  As a governmental entity, our survival isn’t based on how we respond to those scenarios.  However, the citizens we serve depend on our services and</w:t>
      </w:r>
      <w:r w:rsidR="008E774F" w:rsidRPr="007D3B8F">
        <w:rPr>
          <w:rFonts w:cs="Times New Roman"/>
          <w:szCs w:val="24"/>
        </w:rPr>
        <w:t xml:space="preserve"> they</w:t>
      </w:r>
      <w:r w:rsidRPr="007D3B8F">
        <w:rPr>
          <w:rFonts w:cs="Times New Roman"/>
          <w:szCs w:val="24"/>
        </w:rPr>
        <w:t xml:space="preserve"> need them available in a timely fashion.</w:t>
      </w:r>
      <w:r w:rsidR="008875AE" w:rsidRPr="007D3B8F">
        <w:rPr>
          <w:rFonts w:cs="Times New Roman"/>
          <w:szCs w:val="24"/>
        </w:rPr>
        <w:t xml:space="preserve">  In many instances, the services we provide as a state are critical to them whether meeting basic needs or affecting their livelihoods.</w:t>
      </w:r>
    </w:p>
    <w:p w14:paraId="15D88A44" w14:textId="605DCC33" w:rsidR="00E55AB0" w:rsidRPr="007D3B8F" w:rsidRDefault="008875AE" w:rsidP="00D91E27">
      <w:pPr>
        <w:rPr>
          <w:rFonts w:cs="Times New Roman"/>
          <w:szCs w:val="24"/>
        </w:rPr>
      </w:pPr>
      <w:r w:rsidRPr="007D3B8F">
        <w:rPr>
          <w:rFonts w:cs="Times New Roman"/>
          <w:szCs w:val="24"/>
        </w:rPr>
        <w:tab/>
      </w:r>
      <w:r w:rsidR="00B30EFF" w:rsidRPr="007D3B8F">
        <w:rPr>
          <w:rFonts w:cs="Times New Roman"/>
          <w:szCs w:val="24"/>
        </w:rPr>
        <w:t xml:space="preserve">Disaster recovery planning is a focused restorative effort aimed at specific systems and business processes while </w:t>
      </w:r>
      <w:proofErr w:type="gramStart"/>
      <w:r w:rsidR="00B30EFF" w:rsidRPr="007D3B8F">
        <w:rPr>
          <w:rFonts w:cs="Times New Roman"/>
          <w:szCs w:val="24"/>
        </w:rPr>
        <w:t>in the midst of</w:t>
      </w:r>
      <w:proofErr w:type="gramEnd"/>
      <w:r w:rsidR="00B30EFF" w:rsidRPr="007D3B8F">
        <w:rPr>
          <w:rFonts w:cs="Times New Roman"/>
          <w:szCs w:val="24"/>
        </w:rPr>
        <w:t xml:space="preserve"> a disaster.  A Continuity of Operations Plan or (COOP) is much broader concept and can contain multiple disaster recovery plans and physical relocation strategies to continue operation </w:t>
      </w:r>
      <w:proofErr w:type="gramStart"/>
      <w:r w:rsidR="00B30EFF" w:rsidRPr="007D3B8F">
        <w:rPr>
          <w:rFonts w:cs="Times New Roman"/>
          <w:szCs w:val="24"/>
        </w:rPr>
        <w:t>in the midst of</w:t>
      </w:r>
      <w:proofErr w:type="gramEnd"/>
      <w:r w:rsidR="00B30EFF" w:rsidRPr="007D3B8F">
        <w:rPr>
          <w:rFonts w:cs="Times New Roman"/>
          <w:szCs w:val="24"/>
        </w:rPr>
        <w:t xml:space="preserve"> a widespread disaster or outage and what needs to be done to return to normal operations.  </w:t>
      </w:r>
      <w:r w:rsidRPr="007D3B8F">
        <w:rPr>
          <w:rFonts w:cs="Times New Roman"/>
          <w:szCs w:val="24"/>
        </w:rPr>
        <w:t xml:space="preserve">As the </w:t>
      </w:r>
      <w:r w:rsidR="00B66695">
        <w:rPr>
          <w:rFonts w:cs="Times New Roman"/>
          <w:szCs w:val="24"/>
        </w:rPr>
        <w:t>ISO</w:t>
      </w:r>
      <w:r w:rsidRPr="007D3B8F">
        <w:rPr>
          <w:rFonts w:cs="Times New Roman"/>
          <w:szCs w:val="24"/>
        </w:rPr>
        <w:t xml:space="preserve">, you play in important role.  Availability is one of the three pillars of information security.  As discussed above, there is a great reason why availability is so important.  </w:t>
      </w:r>
      <w:r w:rsidR="008E774F" w:rsidRPr="007D3B8F">
        <w:rPr>
          <w:rFonts w:cs="Times New Roman"/>
          <w:szCs w:val="24"/>
        </w:rPr>
        <w:t>Ensuring organizations can survive critical system failures and disasters is imperative.  No organization is immune to disasters whether natural, manmade or cyber</w:t>
      </w:r>
      <w:r w:rsidR="00674918" w:rsidRPr="007D3B8F">
        <w:rPr>
          <w:rFonts w:cs="Times New Roman"/>
          <w:szCs w:val="24"/>
        </w:rPr>
        <w:t xml:space="preserve"> related.</w:t>
      </w:r>
      <w:r w:rsidR="00B30EFF" w:rsidRPr="007D3B8F">
        <w:rPr>
          <w:rFonts w:cs="Times New Roman"/>
          <w:szCs w:val="24"/>
        </w:rPr>
        <w:t xml:space="preserve">  The ISO will need to work with system owners and business owners to ensure that disaster recovery plans have been created</w:t>
      </w:r>
      <w:r w:rsidR="00B66695">
        <w:rPr>
          <w:rFonts w:cs="Times New Roman"/>
          <w:szCs w:val="24"/>
        </w:rPr>
        <w:t>,</w:t>
      </w:r>
      <w:r w:rsidR="00B30EFF" w:rsidRPr="007D3B8F">
        <w:rPr>
          <w:rFonts w:cs="Times New Roman"/>
          <w:szCs w:val="24"/>
        </w:rPr>
        <w:t xml:space="preserve"> tested</w:t>
      </w:r>
      <w:r w:rsidR="00B66695">
        <w:rPr>
          <w:rFonts w:cs="Times New Roman"/>
          <w:szCs w:val="24"/>
        </w:rPr>
        <w:t xml:space="preserve"> and</w:t>
      </w:r>
      <w:r w:rsidR="00B30EFF" w:rsidRPr="007D3B8F">
        <w:rPr>
          <w:rFonts w:cs="Times New Roman"/>
          <w:szCs w:val="24"/>
        </w:rPr>
        <w:t xml:space="preserve"> exercised.  If plans have not been created, you may need to engage and facilitate activities </w:t>
      </w:r>
      <w:r w:rsidR="00B66695">
        <w:rPr>
          <w:rFonts w:cs="Times New Roman"/>
          <w:szCs w:val="24"/>
        </w:rPr>
        <w:t>focused on</w:t>
      </w:r>
      <w:r w:rsidR="00B30EFF" w:rsidRPr="007D3B8F">
        <w:rPr>
          <w:rFonts w:cs="Times New Roman"/>
          <w:szCs w:val="24"/>
        </w:rPr>
        <w:t xml:space="preserve"> creating </w:t>
      </w:r>
      <w:r w:rsidR="00C15DBC" w:rsidRPr="007D3B8F">
        <w:rPr>
          <w:rFonts w:cs="Times New Roman"/>
          <w:szCs w:val="24"/>
        </w:rPr>
        <w:t>those DR plans and COOP.</w:t>
      </w:r>
      <w:r w:rsidR="00E425FC" w:rsidRPr="007D3B8F">
        <w:rPr>
          <w:rFonts w:cs="Times New Roman"/>
          <w:szCs w:val="24"/>
        </w:rPr>
        <w:t xml:space="preserve">  </w:t>
      </w:r>
    </w:p>
    <w:p w14:paraId="6A6A8FA0" w14:textId="5E98646F" w:rsidR="008605B3" w:rsidRPr="007D3B8F" w:rsidRDefault="008605B3" w:rsidP="00D91E27">
      <w:pPr>
        <w:rPr>
          <w:rFonts w:cs="Times New Roman"/>
          <w:szCs w:val="24"/>
        </w:rPr>
      </w:pPr>
      <w:r w:rsidRPr="007D3B8F">
        <w:rPr>
          <w:rFonts w:cs="Times New Roman"/>
          <w:szCs w:val="24"/>
        </w:rPr>
        <w:t xml:space="preserve">NIST </w:t>
      </w:r>
      <w:r w:rsidR="00C7792B" w:rsidRPr="007D3B8F">
        <w:rPr>
          <w:rFonts w:cs="Times New Roman"/>
          <w:szCs w:val="24"/>
        </w:rPr>
        <w:t xml:space="preserve">SP </w:t>
      </w:r>
      <w:r w:rsidRPr="007D3B8F">
        <w:rPr>
          <w:rFonts w:cs="Times New Roman"/>
          <w:szCs w:val="24"/>
        </w:rPr>
        <w:t>800-34 Revision 1</w:t>
      </w:r>
      <w:r w:rsidR="00B30EFF" w:rsidRPr="007D3B8F">
        <w:rPr>
          <w:rFonts w:cs="Times New Roman"/>
          <w:szCs w:val="24"/>
        </w:rPr>
        <w:t xml:space="preserve"> “Contingency Planning Guide for Federal Information Systems”</w:t>
      </w:r>
      <w:r w:rsidRPr="007D3B8F">
        <w:rPr>
          <w:rFonts w:cs="Times New Roman"/>
          <w:szCs w:val="24"/>
        </w:rPr>
        <w:t xml:space="preserve"> outlines a </w:t>
      </w:r>
      <w:r w:rsidR="00C7792B" w:rsidRPr="007D3B8F">
        <w:rPr>
          <w:rFonts w:cs="Times New Roman"/>
          <w:szCs w:val="24"/>
        </w:rPr>
        <w:t>s</w:t>
      </w:r>
      <w:r w:rsidR="005B0046" w:rsidRPr="007D3B8F">
        <w:rPr>
          <w:rFonts w:cs="Times New Roman"/>
          <w:szCs w:val="24"/>
        </w:rPr>
        <w:t>even</w:t>
      </w:r>
      <w:r w:rsidR="00C7792B" w:rsidRPr="007D3B8F">
        <w:rPr>
          <w:rFonts w:cs="Times New Roman"/>
          <w:szCs w:val="24"/>
        </w:rPr>
        <w:t>-step</w:t>
      </w:r>
      <w:r w:rsidRPr="007D3B8F">
        <w:rPr>
          <w:rFonts w:cs="Times New Roman"/>
          <w:szCs w:val="24"/>
        </w:rPr>
        <w:t xml:space="preserve"> process for contingency planning</w:t>
      </w:r>
      <w:r w:rsidR="007C0530" w:rsidRPr="007D3B8F">
        <w:rPr>
          <w:rFonts w:cs="Times New Roman"/>
          <w:szCs w:val="24"/>
        </w:rPr>
        <w:t xml:space="preserve"> </w:t>
      </w:r>
      <w:r w:rsidR="00715530" w:rsidRPr="007D3B8F">
        <w:rPr>
          <w:rFonts w:cs="Times New Roman"/>
          <w:szCs w:val="24"/>
        </w:rPr>
        <w:t>for a system.</w:t>
      </w:r>
      <w:r w:rsidR="00441798" w:rsidRPr="007D3B8F">
        <w:rPr>
          <w:rFonts w:cs="Times New Roman"/>
          <w:szCs w:val="24"/>
        </w:rPr>
        <w:t xml:space="preserve"> </w:t>
      </w:r>
    </w:p>
    <w:p w14:paraId="4766C699" w14:textId="77777777" w:rsidR="008C13A3" w:rsidRDefault="008605B3" w:rsidP="008C13A3">
      <w:pPr>
        <w:pStyle w:val="ListParagraph"/>
        <w:numPr>
          <w:ilvl w:val="0"/>
          <w:numId w:val="3"/>
        </w:numPr>
        <w:rPr>
          <w:rFonts w:cs="Times New Roman"/>
          <w:szCs w:val="24"/>
        </w:rPr>
      </w:pPr>
      <w:r w:rsidRPr="00B007B0">
        <w:rPr>
          <w:rFonts w:cs="Times New Roman"/>
          <w:b/>
          <w:szCs w:val="24"/>
        </w:rPr>
        <w:t>Develop the Contingency Planning Policy Statement</w:t>
      </w:r>
      <w:r w:rsidR="00E802F1" w:rsidRPr="008C13A3">
        <w:rPr>
          <w:rFonts w:cs="Times New Roman"/>
          <w:szCs w:val="24"/>
        </w:rPr>
        <w:t xml:space="preserve">: Each organization should have a contingency planning policy </w:t>
      </w:r>
      <w:r w:rsidR="00DE69A9" w:rsidRPr="008C13A3">
        <w:rPr>
          <w:rFonts w:cs="Times New Roman"/>
          <w:szCs w:val="24"/>
        </w:rPr>
        <w:t>that directs organization roles and responsibilities, scope of contingency plans</w:t>
      </w:r>
      <w:r w:rsidR="006F681D" w:rsidRPr="008C13A3">
        <w:rPr>
          <w:rFonts w:cs="Times New Roman"/>
          <w:szCs w:val="24"/>
        </w:rPr>
        <w:t>, training, exercise requirements, plan maintenance and a backup schedule.</w:t>
      </w:r>
    </w:p>
    <w:p w14:paraId="71D612C6" w14:textId="77777777" w:rsidR="008C13A3" w:rsidRDefault="008C13A3" w:rsidP="008C13A3">
      <w:pPr>
        <w:pStyle w:val="ListParagraph"/>
        <w:rPr>
          <w:rFonts w:cs="Times New Roman"/>
          <w:szCs w:val="24"/>
        </w:rPr>
      </w:pPr>
    </w:p>
    <w:p w14:paraId="59248974" w14:textId="77777777" w:rsidR="008C13A3" w:rsidRDefault="008605B3" w:rsidP="008C13A3">
      <w:pPr>
        <w:pStyle w:val="ListParagraph"/>
        <w:numPr>
          <w:ilvl w:val="0"/>
          <w:numId w:val="3"/>
        </w:numPr>
        <w:rPr>
          <w:rFonts w:cs="Times New Roman"/>
          <w:szCs w:val="24"/>
        </w:rPr>
      </w:pPr>
      <w:r w:rsidRPr="00B007B0">
        <w:rPr>
          <w:rFonts w:cs="Times New Roman"/>
          <w:b/>
          <w:szCs w:val="24"/>
        </w:rPr>
        <w:t>Conduct the Business Impact Analysis (BIA)</w:t>
      </w:r>
      <w:r w:rsidR="00C0407E" w:rsidRPr="00B007B0">
        <w:rPr>
          <w:rFonts w:cs="Times New Roman"/>
          <w:b/>
          <w:szCs w:val="24"/>
        </w:rPr>
        <w:t>:</w:t>
      </w:r>
      <w:r w:rsidR="00C0407E" w:rsidRPr="008C13A3">
        <w:rPr>
          <w:rFonts w:cs="Times New Roman"/>
          <w:szCs w:val="24"/>
        </w:rPr>
        <w:t xml:space="preserve"> </w:t>
      </w:r>
      <w:r w:rsidR="00AD2271" w:rsidRPr="008C13A3">
        <w:rPr>
          <w:rFonts w:cs="Times New Roman"/>
          <w:szCs w:val="24"/>
        </w:rPr>
        <w:t>The BIA documents the damage that a disruption would c</w:t>
      </w:r>
      <w:r w:rsidR="00654C81" w:rsidRPr="008C13A3">
        <w:rPr>
          <w:rFonts w:cs="Times New Roman"/>
          <w:szCs w:val="24"/>
        </w:rPr>
        <w:t>ause to an organization or business process that utilizes certain information systems.  The BIA should document the business units Maximum Tolerable Down</w:t>
      </w:r>
      <w:r w:rsidR="00C15167" w:rsidRPr="008C13A3">
        <w:rPr>
          <w:rFonts w:cs="Times New Roman"/>
          <w:szCs w:val="24"/>
        </w:rPr>
        <w:t>time, Recovery Time Objective, and Recovery Point Objective</w:t>
      </w:r>
      <w:r w:rsidR="006A7E8E" w:rsidRPr="008C13A3">
        <w:rPr>
          <w:rFonts w:cs="Times New Roman"/>
          <w:szCs w:val="24"/>
        </w:rPr>
        <w:t xml:space="preserve"> for the information system.</w:t>
      </w:r>
    </w:p>
    <w:p w14:paraId="69BA04CC" w14:textId="77777777" w:rsidR="008C13A3" w:rsidRPr="008C13A3" w:rsidRDefault="008C13A3" w:rsidP="008C13A3">
      <w:pPr>
        <w:pStyle w:val="ListParagraph"/>
        <w:rPr>
          <w:rFonts w:cs="Times New Roman"/>
          <w:szCs w:val="24"/>
        </w:rPr>
      </w:pPr>
    </w:p>
    <w:p w14:paraId="7A36925F" w14:textId="77777777" w:rsidR="008C13A3" w:rsidRDefault="008605B3" w:rsidP="008C13A3">
      <w:pPr>
        <w:pStyle w:val="ListParagraph"/>
        <w:numPr>
          <w:ilvl w:val="0"/>
          <w:numId w:val="3"/>
        </w:numPr>
        <w:rPr>
          <w:rFonts w:cs="Times New Roman"/>
          <w:szCs w:val="24"/>
        </w:rPr>
      </w:pPr>
      <w:r w:rsidRPr="00B007B0">
        <w:rPr>
          <w:rFonts w:cs="Times New Roman"/>
          <w:b/>
          <w:szCs w:val="24"/>
        </w:rPr>
        <w:t>Identify Preventative Controls</w:t>
      </w:r>
      <w:r w:rsidR="003978FC" w:rsidRPr="00B007B0">
        <w:rPr>
          <w:rFonts w:cs="Times New Roman"/>
          <w:b/>
          <w:szCs w:val="24"/>
        </w:rPr>
        <w:t>:</w:t>
      </w:r>
      <w:r w:rsidR="003978FC" w:rsidRPr="008C13A3">
        <w:rPr>
          <w:rFonts w:cs="Times New Roman"/>
          <w:szCs w:val="24"/>
        </w:rPr>
        <w:t xml:space="preserve"> </w:t>
      </w:r>
      <w:r w:rsidR="00905980" w:rsidRPr="008C13A3">
        <w:rPr>
          <w:rFonts w:cs="Times New Roman"/>
          <w:szCs w:val="24"/>
        </w:rPr>
        <w:t xml:space="preserve">Identifying preventative controls </w:t>
      </w:r>
      <w:r w:rsidR="00103CB7" w:rsidRPr="008C13A3">
        <w:rPr>
          <w:rFonts w:cs="Times New Roman"/>
          <w:szCs w:val="24"/>
        </w:rPr>
        <w:t>falls inline with implementing the Risk Management Framework.  There are physical controls such as generators and battery backup that may reduce some of the impact to an organization in the time of a disaster.  Identify such control in this step.</w:t>
      </w:r>
    </w:p>
    <w:p w14:paraId="1A9A4239" w14:textId="77777777" w:rsidR="008C13A3" w:rsidRPr="008C13A3" w:rsidRDefault="008C13A3" w:rsidP="008C13A3">
      <w:pPr>
        <w:pStyle w:val="ListParagraph"/>
        <w:rPr>
          <w:rFonts w:cs="Times New Roman"/>
          <w:szCs w:val="24"/>
        </w:rPr>
      </w:pPr>
    </w:p>
    <w:p w14:paraId="1852DD95" w14:textId="77777777" w:rsidR="008C13A3" w:rsidRDefault="008605B3" w:rsidP="00D91E27">
      <w:pPr>
        <w:pStyle w:val="ListParagraph"/>
        <w:numPr>
          <w:ilvl w:val="0"/>
          <w:numId w:val="3"/>
        </w:numPr>
        <w:rPr>
          <w:rFonts w:cs="Times New Roman"/>
          <w:szCs w:val="24"/>
        </w:rPr>
      </w:pPr>
      <w:r w:rsidRPr="00B007B0">
        <w:rPr>
          <w:rFonts w:cs="Times New Roman"/>
          <w:b/>
          <w:szCs w:val="24"/>
        </w:rPr>
        <w:t>Create Contingency Strategies</w:t>
      </w:r>
      <w:r w:rsidR="007C5D99" w:rsidRPr="00B007B0">
        <w:rPr>
          <w:rFonts w:cs="Times New Roman"/>
          <w:b/>
          <w:szCs w:val="24"/>
        </w:rPr>
        <w:t>:</w:t>
      </w:r>
      <w:r w:rsidR="0091230B" w:rsidRPr="008C13A3">
        <w:rPr>
          <w:rFonts w:cs="Times New Roman"/>
          <w:szCs w:val="24"/>
        </w:rPr>
        <w:t xml:space="preserve"> During this step, you should look at attempting to identify things such as backup strategies, data storage locations</w:t>
      </w:r>
      <w:r w:rsidR="006617F6" w:rsidRPr="008C13A3">
        <w:rPr>
          <w:rFonts w:cs="Times New Roman"/>
          <w:szCs w:val="24"/>
        </w:rPr>
        <w:t>, backup retention schedules</w:t>
      </w:r>
      <w:r w:rsidR="00192B2F" w:rsidRPr="008C13A3">
        <w:rPr>
          <w:rFonts w:cs="Times New Roman"/>
          <w:szCs w:val="24"/>
        </w:rPr>
        <w:t>, and avenues to procure equipment.</w:t>
      </w:r>
    </w:p>
    <w:p w14:paraId="3E0B6A88" w14:textId="77777777" w:rsidR="008C13A3" w:rsidRPr="008C13A3" w:rsidRDefault="008C13A3" w:rsidP="008C13A3">
      <w:pPr>
        <w:pStyle w:val="ListParagraph"/>
        <w:rPr>
          <w:rFonts w:cs="Times New Roman"/>
          <w:szCs w:val="24"/>
        </w:rPr>
      </w:pPr>
    </w:p>
    <w:p w14:paraId="56861AE3" w14:textId="64E3F5A0" w:rsidR="006D5B92" w:rsidRPr="008C13A3" w:rsidRDefault="008633D5" w:rsidP="00D91E27">
      <w:pPr>
        <w:pStyle w:val="ListParagraph"/>
        <w:numPr>
          <w:ilvl w:val="0"/>
          <w:numId w:val="3"/>
        </w:numPr>
        <w:rPr>
          <w:rFonts w:cs="Times New Roman"/>
          <w:szCs w:val="24"/>
        </w:rPr>
      </w:pPr>
      <w:r w:rsidRPr="00B007B0">
        <w:rPr>
          <w:rFonts w:cs="Times New Roman"/>
          <w:b/>
          <w:szCs w:val="24"/>
        </w:rPr>
        <w:t xml:space="preserve">Develop </w:t>
      </w:r>
      <w:r w:rsidR="00CF3A53" w:rsidRPr="00B007B0">
        <w:rPr>
          <w:rFonts w:cs="Times New Roman"/>
          <w:b/>
          <w:szCs w:val="24"/>
        </w:rPr>
        <w:t xml:space="preserve">a </w:t>
      </w:r>
      <w:r w:rsidRPr="00B007B0">
        <w:rPr>
          <w:rFonts w:cs="Times New Roman"/>
          <w:b/>
          <w:szCs w:val="24"/>
        </w:rPr>
        <w:t>Contingency Plan</w:t>
      </w:r>
      <w:r w:rsidR="00A320CA" w:rsidRPr="00B007B0">
        <w:rPr>
          <w:rFonts w:cs="Times New Roman"/>
          <w:b/>
          <w:szCs w:val="24"/>
        </w:rPr>
        <w:t>:</w:t>
      </w:r>
      <w:r w:rsidR="00A320CA" w:rsidRPr="008C13A3">
        <w:rPr>
          <w:rFonts w:cs="Times New Roman"/>
          <w:szCs w:val="24"/>
        </w:rPr>
        <w:t xml:space="preserve"> A contingency plan is made up of five main components</w:t>
      </w:r>
      <w:r w:rsidR="006D5B92" w:rsidRPr="008C13A3">
        <w:rPr>
          <w:rFonts w:cs="Times New Roman"/>
          <w:szCs w:val="24"/>
        </w:rPr>
        <w:t xml:space="preserve"> and three phases.  The activation and notification phase, recovery phase, and reconstitution phase.  Directions in the plan should be </w:t>
      </w:r>
      <w:r w:rsidR="00213420" w:rsidRPr="008C13A3">
        <w:rPr>
          <w:rFonts w:cs="Times New Roman"/>
          <w:szCs w:val="24"/>
        </w:rPr>
        <w:t xml:space="preserve">to the point, easy to follow and clear.  </w:t>
      </w:r>
      <w:proofErr w:type="gramStart"/>
      <w:r w:rsidR="00213420" w:rsidRPr="008C13A3">
        <w:rPr>
          <w:rFonts w:cs="Times New Roman"/>
          <w:szCs w:val="24"/>
        </w:rPr>
        <w:t>If at all possible</w:t>
      </w:r>
      <w:proofErr w:type="gramEnd"/>
      <w:r w:rsidR="00213420" w:rsidRPr="008C13A3">
        <w:rPr>
          <w:rFonts w:cs="Times New Roman"/>
          <w:szCs w:val="24"/>
        </w:rPr>
        <w:t xml:space="preserve">, they also should be written so someone with little background or limited familiarity </w:t>
      </w:r>
      <w:r w:rsidR="00D73DDF" w:rsidRPr="008C13A3">
        <w:rPr>
          <w:rFonts w:cs="Times New Roman"/>
          <w:szCs w:val="24"/>
        </w:rPr>
        <w:t>could implement</w:t>
      </w:r>
      <w:r w:rsidR="00202F69" w:rsidRPr="008C13A3">
        <w:rPr>
          <w:rFonts w:cs="Times New Roman"/>
          <w:szCs w:val="24"/>
        </w:rPr>
        <w:t xml:space="preserve"> the plan</w:t>
      </w:r>
      <w:r w:rsidR="00D73DDF" w:rsidRPr="008C13A3">
        <w:rPr>
          <w:rFonts w:cs="Times New Roman"/>
          <w:szCs w:val="24"/>
        </w:rPr>
        <w:t xml:space="preserve"> in an emergency situation.</w:t>
      </w:r>
    </w:p>
    <w:p w14:paraId="7B0B419C" w14:textId="4EA8F49E" w:rsidR="00861B0E" w:rsidRDefault="004E0AD0" w:rsidP="008C151E">
      <w:pPr>
        <w:jc w:val="center"/>
        <w:rPr>
          <w:rFonts w:ascii="Times New Roman Bold" w:hAnsi="Times New Roman Bold" w:cs="Times New Roman"/>
          <w:b/>
          <w:szCs w:val="24"/>
        </w:rPr>
      </w:pPr>
      <w:r>
        <w:rPr>
          <w:noProof/>
        </w:rPr>
        <w:drawing>
          <wp:inline distT="0" distB="0" distL="0" distR="0" wp14:anchorId="2730D511" wp14:editId="176AAD18">
            <wp:extent cx="4152900" cy="42767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52900" cy="4276725"/>
                    </a:xfrm>
                    <a:prstGeom prst="rect">
                      <a:avLst/>
                    </a:prstGeom>
                  </pic:spPr>
                </pic:pic>
              </a:graphicData>
            </a:graphic>
          </wp:inline>
        </w:drawing>
      </w:r>
    </w:p>
    <w:p w14:paraId="0FB2831C" w14:textId="77777777" w:rsidR="008C151E" w:rsidRDefault="00861B0E" w:rsidP="008C151E">
      <w:pPr>
        <w:jc w:val="center"/>
        <w:rPr>
          <w:rFonts w:ascii="Times New Roman Bold" w:hAnsi="Times New Roman Bold" w:cs="Times New Roman"/>
          <w:b/>
          <w:szCs w:val="24"/>
        </w:rPr>
      </w:pPr>
      <w:r>
        <w:rPr>
          <w:rFonts w:ascii="Times New Roman Bold" w:hAnsi="Times New Roman Bold" w:cs="Times New Roman"/>
          <w:szCs w:val="24"/>
        </w:rPr>
        <w:t>Contingency Plan Structure from NIST SP 800</w:t>
      </w:r>
      <w:r w:rsidR="00BD5775">
        <w:rPr>
          <w:rFonts w:ascii="Times New Roman Bold" w:hAnsi="Times New Roman Bold" w:cs="Times New Roman"/>
          <w:szCs w:val="24"/>
        </w:rPr>
        <w:t>-34 Revision 1</w:t>
      </w:r>
      <w:r w:rsidR="008605B3" w:rsidRPr="00C7792B">
        <w:rPr>
          <w:rFonts w:ascii="Times New Roman Bold" w:hAnsi="Times New Roman Bold" w:cs="Times New Roman"/>
          <w:b/>
          <w:szCs w:val="24"/>
        </w:rPr>
        <w:br/>
      </w:r>
    </w:p>
    <w:p w14:paraId="35B6B57C" w14:textId="1B67A3F7" w:rsidR="008C13A3" w:rsidRDefault="008605B3" w:rsidP="008C13A3">
      <w:pPr>
        <w:pStyle w:val="ListParagraph"/>
        <w:numPr>
          <w:ilvl w:val="0"/>
          <w:numId w:val="3"/>
        </w:numPr>
        <w:rPr>
          <w:rFonts w:cs="Times New Roman"/>
          <w:szCs w:val="24"/>
        </w:rPr>
      </w:pPr>
      <w:r w:rsidRPr="00B007B0">
        <w:rPr>
          <w:rFonts w:cs="Times New Roman"/>
          <w:b/>
          <w:szCs w:val="24"/>
        </w:rPr>
        <w:t>Plan Testing, Training, and Exercises</w:t>
      </w:r>
      <w:r w:rsidR="00DB201C" w:rsidRPr="00B007B0">
        <w:rPr>
          <w:rFonts w:cs="Times New Roman"/>
          <w:b/>
          <w:szCs w:val="24"/>
        </w:rPr>
        <w:t>:</w:t>
      </w:r>
      <w:r w:rsidR="00DB201C" w:rsidRPr="008C13A3">
        <w:rPr>
          <w:rFonts w:cs="Times New Roman"/>
          <w:szCs w:val="24"/>
        </w:rPr>
        <w:t xml:space="preserve">  An effective plan is one that </w:t>
      </w:r>
      <w:r w:rsidR="00C63E12" w:rsidRPr="008C13A3">
        <w:rPr>
          <w:rFonts w:cs="Times New Roman"/>
          <w:szCs w:val="24"/>
        </w:rPr>
        <w:t>has been tested and exercised to ensure that the</w:t>
      </w:r>
      <w:r w:rsidR="009E0E0D" w:rsidRPr="008C13A3">
        <w:rPr>
          <w:rFonts w:cs="Times New Roman"/>
          <w:szCs w:val="24"/>
        </w:rPr>
        <w:t xml:space="preserve"> steps in the plan are valid.</w:t>
      </w:r>
      <w:r w:rsidR="005E1A5E" w:rsidRPr="008C13A3">
        <w:rPr>
          <w:rFonts w:cs="Times New Roman"/>
          <w:szCs w:val="24"/>
        </w:rPr>
        <w:t xml:space="preserve">  Testing could be everything from a tabletop exercise to a full</w:t>
      </w:r>
      <w:r w:rsidR="00B66695">
        <w:rPr>
          <w:rFonts w:cs="Times New Roman"/>
          <w:szCs w:val="24"/>
        </w:rPr>
        <w:t>-</w:t>
      </w:r>
      <w:r w:rsidR="005E1A5E" w:rsidRPr="008C13A3">
        <w:rPr>
          <w:rFonts w:cs="Times New Roman"/>
          <w:szCs w:val="24"/>
        </w:rPr>
        <w:t xml:space="preserve">blown </w:t>
      </w:r>
      <w:r w:rsidR="00D45E04" w:rsidRPr="008C13A3">
        <w:rPr>
          <w:rFonts w:cs="Times New Roman"/>
          <w:szCs w:val="24"/>
        </w:rPr>
        <w:t>exercise</w:t>
      </w:r>
      <w:r w:rsidR="009D3E00" w:rsidRPr="008C13A3">
        <w:rPr>
          <w:rFonts w:cs="Times New Roman"/>
          <w:szCs w:val="24"/>
        </w:rPr>
        <w:t xml:space="preserve"> and should be conducted on a regular basis.</w:t>
      </w:r>
      <w:r w:rsidR="00D45E04" w:rsidRPr="008C13A3">
        <w:rPr>
          <w:rFonts w:cs="Times New Roman"/>
          <w:szCs w:val="24"/>
        </w:rPr>
        <w:t xml:space="preserve"> Lessons learned from exercise</w:t>
      </w:r>
      <w:r w:rsidR="009D3E00" w:rsidRPr="008C13A3">
        <w:rPr>
          <w:rFonts w:cs="Times New Roman"/>
          <w:szCs w:val="24"/>
        </w:rPr>
        <w:t>s</w:t>
      </w:r>
      <w:r w:rsidR="00D45E04" w:rsidRPr="008C13A3">
        <w:rPr>
          <w:rFonts w:cs="Times New Roman"/>
          <w:szCs w:val="24"/>
        </w:rPr>
        <w:t xml:space="preserve"> and training should be incorporated into the </w:t>
      </w:r>
      <w:r w:rsidR="009D3E00" w:rsidRPr="008C13A3">
        <w:rPr>
          <w:rFonts w:cs="Times New Roman"/>
          <w:szCs w:val="24"/>
        </w:rPr>
        <w:t xml:space="preserve">plans. </w:t>
      </w:r>
      <w:r w:rsidRPr="008C13A3">
        <w:rPr>
          <w:rFonts w:cs="Times New Roman"/>
          <w:szCs w:val="24"/>
        </w:rPr>
        <w:br/>
      </w:r>
    </w:p>
    <w:p w14:paraId="3E552521" w14:textId="64FF6AF2" w:rsidR="008605B3" w:rsidRPr="008C13A3" w:rsidRDefault="008605B3" w:rsidP="008C13A3">
      <w:pPr>
        <w:pStyle w:val="ListParagraph"/>
        <w:numPr>
          <w:ilvl w:val="0"/>
          <w:numId w:val="3"/>
        </w:numPr>
        <w:rPr>
          <w:rFonts w:cs="Times New Roman"/>
          <w:szCs w:val="24"/>
        </w:rPr>
      </w:pPr>
      <w:r w:rsidRPr="00B007B0">
        <w:rPr>
          <w:rFonts w:cs="Times New Roman"/>
          <w:b/>
          <w:szCs w:val="24"/>
        </w:rPr>
        <w:t>Plan Maintenance</w:t>
      </w:r>
      <w:r w:rsidR="009D3E00" w:rsidRPr="00B007B0">
        <w:rPr>
          <w:rFonts w:cs="Times New Roman"/>
          <w:b/>
          <w:szCs w:val="24"/>
        </w:rPr>
        <w:t>:</w:t>
      </w:r>
      <w:r w:rsidR="00E33AA2" w:rsidRPr="008C13A3">
        <w:rPr>
          <w:rFonts w:cs="Times New Roman"/>
          <w:szCs w:val="24"/>
        </w:rPr>
        <w:t xml:space="preserve">  Contingency plans, whether a DR plan or a COOP plan are living documents and should not become stagnant.  Cont</w:t>
      </w:r>
      <w:r w:rsidR="00E656F9" w:rsidRPr="008C13A3">
        <w:rPr>
          <w:rFonts w:cs="Times New Roman"/>
          <w:szCs w:val="24"/>
        </w:rPr>
        <w:t xml:space="preserve">act information should regularly be validated and updated.  </w:t>
      </w:r>
      <w:r w:rsidR="00BF035E" w:rsidRPr="008C13A3">
        <w:rPr>
          <w:rFonts w:cs="Times New Roman"/>
          <w:szCs w:val="24"/>
        </w:rPr>
        <w:t>The plan should also be reviewed and updated anytime major system changes occur</w:t>
      </w:r>
      <w:r w:rsidR="00E656F9" w:rsidRPr="008C13A3">
        <w:rPr>
          <w:rFonts w:cs="Times New Roman"/>
          <w:szCs w:val="24"/>
        </w:rPr>
        <w:t>.  If events don’t generate the review a regular review cadence should also be followed.</w:t>
      </w:r>
    </w:p>
    <w:p w14:paraId="5475BEC4" w14:textId="4FF3DAFB" w:rsidR="0058370D" w:rsidRDefault="0058370D" w:rsidP="003462CA">
      <w:pPr>
        <w:pStyle w:val="Heading1"/>
      </w:pPr>
      <w:bookmarkStart w:id="9" w:name="_Toc536016703"/>
      <w:r>
        <w:lastRenderedPageBreak/>
        <w:t>Incident</w:t>
      </w:r>
      <w:r w:rsidR="000D2DE5">
        <w:t xml:space="preserve"> Management and</w:t>
      </w:r>
      <w:r>
        <w:t xml:space="preserve"> Response</w:t>
      </w:r>
      <w:r w:rsidR="007C1025">
        <w:t>:</w:t>
      </w:r>
      <w:bookmarkEnd w:id="9"/>
    </w:p>
    <w:p w14:paraId="1C82BDA4" w14:textId="145E626E" w:rsidR="00B312EA" w:rsidRPr="007D3B8F" w:rsidRDefault="0017355C" w:rsidP="00D91E27">
      <w:pPr>
        <w:rPr>
          <w:rFonts w:cs="Times New Roman"/>
          <w:szCs w:val="24"/>
        </w:rPr>
      </w:pPr>
      <w:r>
        <w:rPr>
          <w:rFonts w:ascii="Times New Roman Bold" w:hAnsi="Times New Roman Bold" w:cs="Times New Roman"/>
          <w:szCs w:val="24"/>
        </w:rPr>
        <w:tab/>
      </w:r>
      <w:r w:rsidR="0010790E" w:rsidRPr="007D3B8F">
        <w:rPr>
          <w:rFonts w:cs="Times New Roman"/>
          <w:szCs w:val="24"/>
        </w:rPr>
        <w:t xml:space="preserve">The unfortunate reality is that everyone will experience some sort of information security incident.  </w:t>
      </w:r>
      <w:r w:rsidR="00B66695">
        <w:rPr>
          <w:rFonts w:cs="Times New Roman"/>
          <w:szCs w:val="24"/>
        </w:rPr>
        <w:t>That</w:t>
      </w:r>
      <w:r w:rsidR="0010790E" w:rsidRPr="007D3B8F">
        <w:rPr>
          <w:rFonts w:cs="Times New Roman"/>
          <w:szCs w:val="24"/>
        </w:rPr>
        <w:t xml:space="preserve"> said, organizations need to be prepared to handle incidents as they occur.  How you respond to the incident determines its overall impact to the organization.</w:t>
      </w:r>
      <w:r w:rsidR="000B7A80" w:rsidRPr="007D3B8F">
        <w:rPr>
          <w:rFonts w:cs="Times New Roman"/>
          <w:szCs w:val="24"/>
        </w:rPr>
        <w:t xml:space="preserve">  As the ISO</w:t>
      </w:r>
      <w:r w:rsidR="00685AA4" w:rsidRPr="007D3B8F">
        <w:rPr>
          <w:rFonts w:cs="Times New Roman"/>
          <w:szCs w:val="24"/>
        </w:rPr>
        <w:t xml:space="preserve"> you may be asked to help respond to a variety of security incidents</w:t>
      </w:r>
      <w:r w:rsidR="009E00C5" w:rsidRPr="007D3B8F">
        <w:rPr>
          <w:rFonts w:cs="Times New Roman"/>
          <w:szCs w:val="24"/>
        </w:rPr>
        <w:t xml:space="preserve"> </w:t>
      </w:r>
      <w:r w:rsidR="00B354FE" w:rsidRPr="007D3B8F">
        <w:rPr>
          <w:rFonts w:cs="Times New Roman"/>
          <w:szCs w:val="24"/>
        </w:rPr>
        <w:t xml:space="preserve">that could range from a compromised account to a </w:t>
      </w:r>
      <w:r w:rsidR="00B66695">
        <w:rPr>
          <w:rFonts w:cs="Times New Roman"/>
          <w:szCs w:val="24"/>
        </w:rPr>
        <w:t>large-scale</w:t>
      </w:r>
      <w:r w:rsidR="00334D58">
        <w:rPr>
          <w:rFonts w:cs="Times New Roman"/>
          <w:szCs w:val="24"/>
        </w:rPr>
        <w:t xml:space="preserve"> data</w:t>
      </w:r>
      <w:r w:rsidR="00B354FE" w:rsidRPr="007D3B8F">
        <w:rPr>
          <w:rFonts w:cs="Times New Roman"/>
          <w:szCs w:val="24"/>
        </w:rPr>
        <w:t xml:space="preserve"> breach.  </w:t>
      </w:r>
      <w:r w:rsidR="00B312EA" w:rsidRPr="007D3B8F">
        <w:rPr>
          <w:rFonts w:cs="Times New Roman"/>
          <w:szCs w:val="24"/>
        </w:rPr>
        <w:t xml:space="preserve">We must be able to respond accordingly.  </w:t>
      </w:r>
    </w:p>
    <w:p w14:paraId="5924A9D8" w14:textId="4A52FA95" w:rsidR="0017355C" w:rsidRPr="007D3B8F" w:rsidRDefault="00B312EA" w:rsidP="00085A02">
      <w:pPr>
        <w:ind w:firstLine="720"/>
        <w:rPr>
          <w:rFonts w:cs="Times New Roman"/>
          <w:szCs w:val="24"/>
        </w:rPr>
      </w:pPr>
      <w:r w:rsidRPr="007D3B8F">
        <w:rPr>
          <w:rFonts w:cs="Times New Roman"/>
          <w:szCs w:val="24"/>
        </w:rPr>
        <w:t xml:space="preserve">There are several stages to incident response.  NIST Special Publication </w:t>
      </w:r>
      <w:r w:rsidR="00AC23A5" w:rsidRPr="007D3B8F">
        <w:rPr>
          <w:rFonts w:cs="Times New Roman"/>
          <w:szCs w:val="24"/>
        </w:rPr>
        <w:t>800-61 Revision 2</w:t>
      </w:r>
      <w:r w:rsidR="001B30BB" w:rsidRPr="007D3B8F">
        <w:rPr>
          <w:rFonts w:cs="Times New Roman"/>
          <w:szCs w:val="24"/>
        </w:rPr>
        <w:t xml:space="preserve"> Compute</w:t>
      </w:r>
      <w:r w:rsidR="001A1034" w:rsidRPr="007D3B8F">
        <w:rPr>
          <w:rFonts w:cs="Times New Roman"/>
          <w:szCs w:val="24"/>
        </w:rPr>
        <w:t>r</w:t>
      </w:r>
      <w:r w:rsidR="001B30BB" w:rsidRPr="007D3B8F">
        <w:rPr>
          <w:rFonts w:cs="Times New Roman"/>
          <w:szCs w:val="24"/>
        </w:rPr>
        <w:t xml:space="preserve"> Security Incident Handling Guide</w:t>
      </w:r>
      <w:r w:rsidR="00AC23A5" w:rsidRPr="007D3B8F">
        <w:rPr>
          <w:rFonts w:cs="Times New Roman"/>
          <w:szCs w:val="24"/>
        </w:rPr>
        <w:t xml:space="preserve"> outlines </w:t>
      </w:r>
      <w:r w:rsidR="001B30BB" w:rsidRPr="007D3B8F">
        <w:rPr>
          <w:rFonts w:cs="Times New Roman"/>
          <w:szCs w:val="24"/>
        </w:rPr>
        <w:t>those stages.</w:t>
      </w:r>
      <w:r w:rsidR="00685AA4" w:rsidRPr="007D3B8F">
        <w:rPr>
          <w:rFonts w:cs="Times New Roman"/>
          <w:szCs w:val="24"/>
        </w:rPr>
        <w:t xml:space="preserve"> </w:t>
      </w:r>
      <w:r w:rsidR="000B7A80" w:rsidRPr="007D3B8F">
        <w:rPr>
          <w:rFonts w:cs="Times New Roman"/>
          <w:szCs w:val="24"/>
        </w:rPr>
        <w:t xml:space="preserve"> </w:t>
      </w:r>
    </w:p>
    <w:p w14:paraId="3E9F9B89" w14:textId="77777777" w:rsidR="007205F0" w:rsidRPr="007205F0" w:rsidRDefault="00E8662F" w:rsidP="00D91E27">
      <w:pPr>
        <w:pStyle w:val="ListParagraph"/>
        <w:numPr>
          <w:ilvl w:val="0"/>
          <w:numId w:val="8"/>
        </w:numPr>
        <w:rPr>
          <w:rFonts w:cs="Times New Roman"/>
          <w:szCs w:val="24"/>
        </w:rPr>
      </w:pPr>
      <w:r w:rsidRPr="007205F0">
        <w:rPr>
          <w:rFonts w:cs="Times New Roman"/>
          <w:b/>
          <w:szCs w:val="24"/>
        </w:rPr>
        <w:t>Preparation</w:t>
      </w:r>
      <w:r w:rsidR="00ED2CFB" w:rsidRPr="007205F0">
        <w:rPr>
          <w:rFonts w:cs="Times New Roman"/>
          <w:b/>
          <w:szCs w:val="24"/>
        </w:rPr>
        <w:t>:</w:t>
      </w:r>
      <w:r w:rsidR="00FF386F" w:rsidRPr="007205F0">
        <w:rPr>
          <w:rFonts w:cs="Times New Roman"/>
          <w:szCs w:val="24"/>
        </w:rPr>
        <w:t xml:space="preserve"> Organization’s must be prepared to respond to an incident.</w:t>
      </w:r>
      <w:r w:rsidR="006E02F8" w:rsidRPr="007205F0">
        <w:rPr>
          <w:rFonts w:cs="Times New Roman"/>
          <w:szCs w:val="24"/>
        </w:rPr>
        <w:t xml:space="preserve">  Organizations are bombarded with all sorts of different attacks and all sorts of incidents.  There is no way to prepare for every type of incident or attack.</w:t>
      </w:r>
      <w:r w:rsidR="00FF386F" w:rsidRPr="007205F0">
        <w:rPr>
          <w:rFonts w:cs="Times New Roman"/>
          <w:szCs w:val="24"/>
        </w:rPr>
        <w:t xml:space="preserve">  One of the first things that needs to be done is to establish an incident response team</w:t>
      </w:r>
      <w:r w:rsidR="00F429DF" w:rsidRPr="007205F0">
        <w:rPr>
          <w:rFonts w:cs="Times New Roman"/>
          <w:szCs w:val="24"/>
        </w:rPr>
        <w:t xml:space="preserve"> and have ways to get in touch with them both during and after business hours.</w:t>
      </w:r>
      <w:r w:rsidR="00D803DD" w:rsidRPr="007205F0">
        <w:rPr>
          <w:rFonts w:cs="Times New Roman"/>
          <w:szCs w:val="24"/>
        </w:rPr>
        <w:t xml:space="preserve">  The response team will be made up of members from different areas.  </w:t>
      </w:r>
      <w:r w:rsidR="000F0E83" w:rsidRPr="007205F0">
        <w:rPr>
          <w:rFonts w:cs="Times New Roman"/>
          <w:szCs w:val="24"/>
        </w:rPr>
        <w:t>Some members that should be on the team include</w:t>
      </w:r>
      <w:r w:rsidR="00FE1E86" w:rsidRPr="007205F0">
        <w:rPr>
          <w:rFonts w:cs="Times New Roman"/>
          <w:szCs w:val="24"/>
        </w:rPr>
        <w:t xml:space="preserve"> legal, public relations, </w:t>
      </w:r>
      <w:r w:rsidR="0099334E" w:rsidRPr="007205F0">
        <w:rPr>
          <w:rFonts w:cs="Times New Roman"/>
          <w:szCs w:val="24"/>
        </w:rPr>
        <w:t>server administrators, workstation administrat</w:t>
      </w:r>
      <w:r w:rsidR="009E4B0C" w:rsidRPr="007205F0">
        <w:rPr>
          <w:rFonts w:cs="Times New Roman"/>
          <w:szCs w:val="24"/>
        </w:rPr>
        <w:t>ors</w:t>
      </w:r>
      <w:r w:rsidR="0099334E" w:rsidRPr="007205F0">
        <w:rPr>
          <w:rFonts w:cs="Times New Roman"/>
          <w:szCs w:val="24"/>
        </w:rPr>
        <w:t xml:space="preserve">, </w:t>
      </w:r>
      <w:r w:rsidR="009E4B0C" w:rsidRPr="007205F0">
        <w:rPr>
          <w:rFonts w:cs="Times New Roman"/>
          <w:szCs w:val="24"/>
        </w:rPr>
        <w:t xml:space="preserve">network administrator, </w:t>
      </w:r>
      <w:r w:rsidR="0099334E" w:rsidRPr="007205F0">
        <w:rPr>
          <w:rFonts w:cs="Times New Roman"/>
          <w:szCs w:val="24"/>
        </w:rPr>
        <w:t xml:space="preserve">security analyst, </w:t>
      </w:r>
      <w:r w:rsidR="000015B6" w:rsidRPr="007205F0">
        <w:rPr>
          <w:rFonts w:cs="Times New Roman"/>
          <w:szCs w:val="24"/>
        </w:rPr>
        <w:t>and a team lead.</w:t>
      </w:r>
      <w:r w:rsidR="009E4B0C" w:rsidRPr="007205F0">
        <w:rPr>
          <w:rFonts w:cs="Times New Roman"/>
          <w:szCs w:val="24"/>
        </w:rPr>
        <w:t xml:space="preserve">  </w:t>
      </w:r>
      <w:r w:rsidR="005076F2" w:rsidRPr="007205F0">
        <w:rPr>
          <w:rFonts w:cs="Times New Roman"/>
          <w:szCs w:val="24"/>
        </w:rPr>
        <w:t>There is no perfect team make up.  Also, if your organization does not have these type</w:t>
      </w:r>
      <w:r w:rsidR="006E200C" w:rsidRPr="007205F0">
        <w:rPr>
          <w:rFonts w:cs="Times New Roman"/>
          <w:szCs w:val="24"/>
        </w:rPr>
        <w:t>s</w:t>
      </w:r>
      <w:r w:rsidR="005076F2" w:rsidRPr="007205F0">
        <w:rPr>
          <w:rFonts w:cs="Times New Roman"/>
          <w:szCs w:val="24"/>
        </w:rPr>
        <w:t xml:space="preserve"> of resources, you will need to make sure you know who to contact to get help</w:t>
      </w:r>
      <w:r w:rsidR="006E200C" w:rsidRPr="007205F0">
        <w:rPr>
          <w:rFonts w:cs="Times New Roman"/>
          <w:szCs w:val="24"/>
        </w:rPr>
        <w:t xml:space="preserve"> in supporting your entity during an incident.  The KISO is an example of a resource you should have documented</w:t>
      </w:r>
      <w:r w:rsidR="003C3B14" w:rsidRPr="007205F0">
        <w:rPr>
          <w:rFonts w:cs="Times New Roman"/>
          <w:szCs w:val="24"/>
        </w:rPr>
        <w:t xml:space="preserve"> to reach out to.</w:t>
      </w:r>
      <w:r w:rsidR="005076F2" w:rsidRPr="007205F0">
        <w:rPr>
          <w:rFonts w:cs="Times New Roman"/>
          <w:szCs w:val="24"/>
        </w:rPr>
        <w:t xml:space="preserve"> </w:t>
      </w:r>
      <w:r w:rsidR="00ED2CFB" w:rsidRPr="007205F0">
        <w:rPr>
          <w:rFonts w:cs="Times New Roman"/>
          <w:szCs w:val="24"/>
        </w:rPr>
        <w:br/>
      </w:r>
    </w:p>
    <w:p w14:paraId="22C52F14" w14:textId="77777777" w:rsidR="007205F0" w:rsidRPr="007205F0" w:rsidRDefault="00ED2CFB" w:rsidP="00D91E27">
      <w:pPr>
        <w:pStyle w:val="ListParagraph"/>
        <w:numPr>
          <w:ilvl w:val="0"/>
          <w:numId w:val="8"/>
        </w:numPr>
        <w:rPr>
          <w:rFonts w:cs="Times New Roman"/>
          <w:szCs w:val="24"/>
        </w:rPr>
      </w:pPr>
      <w:r w:rsidRPr="007205F0">
        <w:rPr>
          <w:rFonts w:cs="Times New Roman"/>
          <w:b/>
          <w:szCs w:val="24"/>
        </w:rPr>
        <w:t>Detection and Analysis:</w:t>
      </w:r>
      <w:r w:rsidR="005D6AE2" w:rsidRPr="007205F0">
        <w:rPr>
          <w:rFonts w:cs="Times New Roman"/>
          <w:szCs w:val="24"/>
        </w:rPr>
        <w:t xml:space="preserve"> </w:t>
      </w:r>
      <w:r w:rsidR="00C1732A" w:rsidRPr="007205F0">
        <w:rPr>
          <w:rFonts w:cs="Times New Roman"/>
          <w:szCs w:val="24"/>
        </w:rPr>
        <w:t>There are multiple ways to detect an incident</w:t>
      </w:r>
      <w:r w:rsidR="007C6F48" w:rsidRPr="007205F0">
        <w:rPr>
          <w:rFonts w:cs="Times New Roman"/>
          <w:szCs w:val="24"/>
        </w:rPr>
        <w:t>:</w:t>
      </w:r>
      <w:r w:rsidR="00C67A94" w:rsidRPr="007205F0">
        <w:rPr>
          <w:rFonts w:cs="Times New Roman"/>
          <w:szCs w:val="24"/>
        </w:rPr>
        <w:t xml:space="preserve"> system alerts, log analysis, user reporting, </w:t>
      </w:r>
      <w:r w:rsidR="00E57FE2" w:rsidRPr="007205F0">
        <w:rPr>
          <w:rFonts w:cs="Times New Roman"/>
          <w:szCs w:val="24"/>
        </w:rPr>
        <w:t xml:space="preserve">security device alerts, and many others.  </w:t>
      </w:r>
      <w:r w:rsidR="00254899" w:rsidRPr="007205F0">
        <w:rPr>
          <w:rFonts w:cs="Times New Roman"/>
          <w:szCs w:val="24"/>
        </w:rPr>
        <w:t xml:space="preserve">Part of the analysis will be determining the </w:t>
      </w:r>
      <w:r w:rsidR="00E71E96" w:rsidRPr="007205F0">
        <w:rPr>
          <w:rFonts w:cs="Times New Roman"/>
          <w:szCs w:val="24"/>
        </w:rPr>
        <w:t xml:space="preserve">legitimacy of the event whether it is an incident or a false positive.  </w:t>
      </w:r>
      <w:r w:rsidR="00435580" w:rsidRPr="007205F0">
        <w:rPr>
          <w:rFonts w:cs="Times New Roman"/>
          <w:szCs w:val="24"/>
        </w:rPr>
        <w:t xml:space="preserve">If the event is deemed an incident, the scope of the incident will need to be assessed.  </w:t>
      </w:r>
      <w:r w:rsidR="00362793" w:rsidRPr="007205F0">
        <w:rPr>
          <w:rFonts w:cs="Times New Roman"/>
          <w:szCs w:val="24"/>
        </w:rPr>
        <w:t>Also</w:t>
      </w:r>
      <w:r w:rsidR="008C13A3" w:rsidRPr="007205F0">
        <w:rPr>
          <w:rFonts w:cs="Times New Roman"/>
          <w:szCs w:val="24"/>
        </w:rPr>
        <w:t>,</w:t>
      </w:r>
      <w:r w:rsidR="00362793" w:rsidRPr="007205F0">
        <w:rPr>
          <w:rFonts w:cs="Times New Roman"/>
          <w:szCs w:val="24"/>
        </w:rPr>
        <w:t xml:space="preserve"> during this stage after an incident has been determined, notification should be made to appropriate staff and stake holders.  A communications plan during incident response is critical.  </w:t>
      </w:r>
      <w:r w:rsidRPr="007205F0">
        <w:rPr>
          <w:rFonts w:cs="Times New Roman"/>
          <w:szCs w:val="24"/>
        </w:rPr>
        <w:br/>
      </w:r>
    </w:p>
    <w:p w14:paraId="1072A00A" w14:textId="77777777" w:rsidR="007205F0" w:rsidRPr="007205F0" w:rsidRDefault="00E8662F" w:rsidP="00D91E27">
      <w:pPr>
        <w:pStyle w:val="ListParagraph"/>
        <w:numPr>
          <w:ilvl w:val="0"/>
          <w:numId w:val="8"/>
        </w:numPr>
        <w:rPr>
          <w:rFonts w:cs="Times New Roman"/>
          <w:szCs w:val="24"/>
        </w:rPr>
      </w:pPr>
      <w:r w:rsidRPr="007205F0">
        <w:rPr>
          <w:rFonts w:cs="Times New Roman"/>
          <w:b/>
          <w:szCs w:val="24"/>
        </w:rPr>
        <w:t>Containment, Eradication, and Recovery:</w:t>
      </w:r>
      <w:r w:rsidR="00B8133B" w:rsidRPr="007205F0">
        <w:rPr>
          <w:rFonts w:cs="Times New Roman"/>
          <w:b/>
          <w:szCs w:val="24"/>
        </w:rPr>
        <w:t xml:space="preserve">  </w:t>
      </w:r>
      <w:r w:rsidR="00B8133B" w:rsidRPr="007205F0">
        <w:rPr>
          <w:rFonts w:cs="Times New Roman"/>
          <w:szCs w:val="24"/>
        </w:rPr>
        <w:t xml:space="preserve">After an incident has been declared and initial triage has taken place, efforts should be taken to contain the incident and prevent it from growing.  </w:t>
      </w:r>
      <w:r w:rsidR="003B0B8F" w:rsidRPr="007205F0">
        <w:rPr>
          <w:rFonts w:cs="Times New Roman"/>
          <w:szCs w:val="24"/>
        </w:rPr>
        <w:t xml:space="preserve">Once contained, </w:t>
      </w:r>
      <w:r w:rsidR="00ED3672" w:rsidRPr="007205F0">
        <w:rPr>
          <w:rFonts w:cs="Times New Roman"/>
          <w:szCs w:val="24"/>
        </w:rPr>
        <w:t>things such as malware</w:t>
      </w:r>
      <w:r w:rsidR="007A2C43" w:rsidRPr="007205F0">
        <w:rPr>
          <w:rFonts w:cs="Times New Roman"/>
          <w:szCs w:val="24"/>
        </w:rPr>
        <w:t xml:space="preserve"> or compromised accounts will need to be remediated</w:t>
      </w:r>
      <w:r w:rsidR="00AA2D61" w:rsidRPr="007205F0">
        <w:rPr>
          <w:rFonts w:cs="Times New Roman"/>
          <w:szCs w:val="24"/>
        </w:rPr>
        <w:t xml:space="preserve">.  Additionally, if vulnerabilities were exploited, these should be identified and remediated as well.  Once </w:t>
      </w:r>
      <w:r w:rsidR="00DB33E2" w:rsidRPr="007205F0">
        <w:rPr>
          <w:rFonts w:cs="Times New Roman"/>
          <w:szCs w:val="24"/>
        </w:rPr>
        <w:t xml:space="preserve">eradication is believed to be complete, organizations should move into restoring and recovering to normal operations.  The steps of “Detection and Analysis” and “Containment, Eradication, and Recovery” may be cyclical </w:t>
      </w:r>
      <w:r w:rsidR="00E42FF6" w:rsidRPr="007205F0">
        <w:rPr>
          <w:rFonts w:cs="Times New Roman"/>
          <w:szCs w:val="24"/>
        </w:rPr>
        <w:t xml:space="preserve">in nature and new infections or incidents may be discovered during </w:t>
      </w:r>
      <w:r w:rsidR="00192F80" w:rsidRPr="007205F0">
        <w:rPr>
          <w:rFonts w:cs="Times New Roman"/>
          <w:szCs w:val="24"/>
        </w:rPr>
        <w:t>the process as it moves forward.</w:t>
      </w:r>
      <w:r w:rsidR="00DB33E2" w:rsidRPr="007205F0">
        <w:rPr>
          <w:rFonts w:cs="Times New Roman"/>
          <w:szCs w:val="24"/>
        </w:rPr>
        <w:t xml:space="preserve"> </w:t>
      </w:r>
      <w:r w:rsidRPr="007205F0">
        <w:rPr>
          <w:rFonts w:cs="Times New Roman"/>
          <w:szCs w:val="24"/>
        </w:rPr>
        <w:br/>
      </w:r>
    </w:p>
    <w:p w14:paraId="68849DB7" w14:textId="116CA7EB" w:rsidR="00E8662F" w:rsidRPr="007205F0" w:rsidRDefault="00E8662F" w:rsidP="00D91E27">
      <w:pPr>
        <w:pStyle w:val="ListParagraph"/>
        <w:numPr>
          <w:ilvl w:val="0"/>
          <w:numId w:val="8"/>
        </w:numPr>
        <w:rPr>
          <w:rFonts w:cs="Times New Roman"/>
          <w:szCs w:val="24"/>
        </w:rPr>
      </w:pPr>
      <w:r w:rsidRPr="007205F0">
        <w:rPr>
          <w:rFonts w:cs="Times New Roman"/>
          <w:b/>
          <w:szCs w:val="24"/>
        </w:rPr>
        <w:t>Post-Incident Activity:</w:t>
      </w:r>
      <w:r w:rsidR="00FA5993" w:rsidRPr="007205F0">
        <w:rPr>
          <w:rFonts w:cs="Times New Roman"/>
          <w:szCs w:val="24"/>
        </w:rPr>
        <w:t xml:space="preserve"> After an incident, the organization should </w:t>
      </w:r>
      <w:r w:rsidR="008C13A3" w:rsidRPr="007205F0">
        <w:rPr>
          <w:rFonts w:cs="Times New Roman"/>
          <w:szCs w:val="24"/>
        </w:rPr>
        <w:t>e</w:t>
      </w:r>
      <w:r w:rsidR="00FA5993" w:rsidRPr="007205F0">
        <w:rPr>
          <w:rFonts w:cs="Times New Roman"/>
          <w:szCs w:val="24"/>
        </w:rPr>
        <w:t xml:space="preserve">nsure a </w:t>
      </w:r>
      <w:proofErr w:type="gramStart"/>
      <w:r w:rsidR="00FA5993" w:rsidRPr="007205F0">
        <w:rPr>
          <w:rFonts w:cs="Times New Roman"/>
          <w:szCs w:val="24"/>
        </w:rPr>
        <w:t>lessons</w:t>
      </w:r>
      <w:proofErr w:type="gramEnd"/>
      <w:r w:rsidR="00FA5993" w:rsidRPr="007205F0">
        <w:rPr>
          <w:rFonts w:cs="Times New Roman"/>
          <w:szCs w:val="24"/>
        </w:rPr>
        <w:t xml:space="preserve"> learned document or after action report is created to detail the incident and its response.  Organizations should incorporate things that worked into their existing plans and document what didn’t work</w:t>
      </w:r>
      <w:r w:rsidR="006B6BBC" w:rsidRPr="007205F0">
        <w:rPr>
          <w:rFonts w:cs="Times New Roman"/>
          <w:szCs w:val="24"/>
        </w:rPr>
        <w:t>, why it failed, and either look to improve it or remove it</w:t>
      </w:r>
      <w:r w:rsidR="00850D05" w:rsidRPr="007205F0">
        <w:rPr>
          <w:rFonts w:cs="Times New Roman"/>
          <w:szCs w:val="24"/>
        </w:rPr>
        <w:t xml:space="preserve"> in </w:t>
      </w:r>
      <w:r w:rsidR="00850D05" w:rsidRPr="007205F0">
        <w:rPr>
          <w:rFonts w:cs="Times New Roman"/>
          <w:szCs w:val="24"/>
        </w:rPr>
        <w:lastRenderedPageBreak/>
        <w:t xml:space="preserve">their plan.  They should also use the post-incident activity to </w:t>
      </w:r>
      <w:r w:rsidR="00F314E0" w:rsidRPr="007205F0">
        <w:rPr>
          <w:rFonts w:cs="Times New Roman"/>
          <w:szCs w:val="24"/>
        </w:rPr>
        <w:t>identify gaps in both processes and resources that would have helped address the incident.</w:t>
      </w:r>
    </w:p>
    <w:p w14:paraId="3B62BC7F" w14:textId="12625FC6" w:rsidR="00B84B16" w:rsidRDefault="00B84B16" w:rsidP="00D91E27">
      <w:pPr>
        <w:rPr>
          <w:rFonts w:ascii="Times New Roman Bold" w:hAnsi="Times New Roman Bold" w:cs="Times New Roman"/>
          <w:b/>
          <w:szCs w:val="24"/>
        </w:rPr>
      </w:pPr>
      <w:r>
        <w:rPr>
          <w:noProof/>
        </w:rPr>
        <w:drawing>
          <wp:inline distT="0" distB="0" distL="0" distR="0" wp14:anchorId="280AC8E4" wp14:editId="40C9A241">
            <wp:extent cx="5534025" cy="2838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34025" cy="2838450"/>
                    </a:xfrm>
                    <a:prstGeom prst="rect">
                      <a:avLst/>
                    </a:prstGeom>
                  </pic:spPr>
                </pic:pic>
              </a:graphicData>
            </a:graphic>
          </wp:inline>
        </w:drawing>
      </w:r>
    </w:p>
    <w:p w14:paraId="6300DF55" w14:textId="34F5DF7A" w:rsidR="00B84B16" w:rsidRPr="00B84B16" w:rsidRDefault="00B84B16" w:rsidP="00B84B16">
      <w:pPr>
        <w:jc w:val="center"/>
        <w:rPr>
          <w:rFonts w:ascii="Times New Roman Bold" w:hAnsi="Times New Roman Bold" w:cs="Times New Roman"/>
          <w:szCs w:val="24"/>
        </w:rPr>
      </w:pPr>
      <w:r>
        <w:rPr>
          <w:rFonts w:ascii="Times New Roman Bold" w:hAnsi="Times New Roman Bold" w:cs="Times New Roman"/>
          <w:szCs w:val="24"/>
        </w:rPr>
        <w:t>Incident Response Lifecycle from NIST SP 800-61 Revision 2</w:t>
      </w:r>
    </w:p>
    <w:p w14:paraId="6B7D9FCF" w14:textId="20DDF4C7" w:rsidR="000D2DE5" w:rsidRDefault="003770CD" w:rsidP="003462CA">
      <w:pPr>
        <w:pStyle w:val="Heading1"/>
      </w:pPr>
      <w:bookmarkStart w:id="10" w:name="_Toc536016704"/>
      <w:r>
        <w:t>Configuration</w:t>
      </w:r>
      <w:r w:rsidR="000D2DE5">
        <w:t xml:space="preserve"> </w:t>
      </w:r>
      <w:r w:rsidR="003C1745">
        <w:t xml:space="preserve">and Change </w:t>
      </w:r>
      <w:r w:rsidR="000D2DE5">
        <w:t>Management</w:t>
      </w:r>
      <w:r w:rsidR="0010790E">
        <w:t>:</w:t>
      </w:r>
      <w:bookmarkEnd w:id="10"/>
    </w:p>
    <w:p w14:paraId="7DD917A7" w14:textId="0B3BBC21" w:rsidR="00727E9E" w:rsidRPr="00EB6AC8" w:rsidRDefault="009B6262" w:rsidP="00D91E27">
      <w:pPr>
        <w:rPr>
          <w:rFonts w:cs="Times New Roman"/>
          <w:szCs w:val="24"/>
        </w:rPr>
      </w:pPr>
      <w:r>
        <w:tab/>
      </w:r>
      <w:r w:rsidR="002424CA">
        <w:rPr>
          <w:rFonts w:cs="Times New Roman"/>
          <w:szCs w:val="24"/>
        </w:rPr>
        <w:t>Many policies</w:t>
      </w:r>
      <w:r w:rsidR="00E44D2F">
        <w:rPr>
          <w:rFonts w:cs="Times New Roman"/>
          <w:szCs w:val="24"/>
        </w:rPr>
        <w:t xml:space="preserve"> and </w:t>
      </w:r>
      <w:r w:rsidR="00EF504D">
        <w:rPr>
          <w:rFonts w:cs="Times New Roman"/>
          <w:szCs w:val="24"/>
        </w:rPr>
        <w:t>data sharing partners</w:t>
      </w:r>
      <w:r w:rsidR="002424CA">
        <w:rPr>
          <w:rFonts w:cs="Times New Roman"/>
          <w:szCs w:val="24"/>
        </w:rPr>
        <w:t xml:space="preserve"> require that organizations</w:t>
      </w:r>
      <w:r w:rsidR="0030352F">
        <w:rPr>
          <w:rFonts w:cs="Times New Roman"/>
          <w:szCs w:val="24"/>
        </w:rPr>
        <w:t xml:space="preserve"> develop, document, and</w:t>
      </w:r>
      <w:r w:rsidR="002424CA">
        <w:rPr>
          <w:rFonts w:cs="Times New Roman"/>
          <w:szCs w:val="24"/>
        </w:rPr>
        <w:t xml:space="preserve"> implement baseline configurations for information systems.  </w:t>
      </w:r>
      <w:r w:rsidR="003C1745">
        <w:rPr>
          <w:rFonts w:cs="Times New Roman"/>
          <w:szCs w:val="24"/>
        </w:rPr>
        <w:t>Additionally, organizations must document changes to their information systems and ensure that those changes don’t negatively impact information security.</w:t>
      </w:r>
      <w:r w:rsidR="00EF504D">
        <w:rPr>
          <w:rFonts w:cs="Times New Roman"/>
          <w:szCs w:val="24"/>
        </w:rPr>
        <w:t xml:space="preserve">  While it may seem trivial at times, organizations should </w:t>
      </w:r>
      <w:r w:rsidR="00366E1B">
        <w:rPr>
          <w:rFonts w:cs="Times New Roman"/>
          <w:szCs w:val="24"/>
        </w:rPr>
        <w:t>document the changes and communicate those changes</w:t>
      </w:r>
      <w:r w:rsidR="009761C8">
        <w:rPr>
          <w:rFonts w:cs="Times New Roman"/>
          <w:szCs w:val="24"/>
        </w:rPr>
        <w:t xml:space="preserve"> to relevant stakeholders.  As the ISO,</w:t>
      </w:r>
      <w:r w:rsidR="001E4FD2">
        <w:rPr>
          <w:rFonts w:cs="Times New Roman"/>
          <w:szCs w:val="24"/>
        </w:rPr>
        <w:t xml:space="preserve"> you need to be aware of those changes and</w:t>
      </w:r>
      <w:r w:rsidR="00334D58">
        <w:rPr>
          <w:rFonts w:cs="Times New Roman"/>
          <w:szCs w:val="24"/>
        </w:rPr>
        <w:t xml:space="preserve"> the potential impact the changes may have on security.</w:t>
      </w:r>
      <w:r w:rsidR="001E4FD2">
        <w:rPr>
          <w:rFonts w:cs="Times New Roman"/>
          <w:szCs w:val="24"/>
        </w:rPr>
        <w:t xml:space="preserve"> </w:t>
      </w:r>
    </w:p>
    <w:p w14:paraId="4F430236" w14:textId="7724BCC8" w:rsidR="006E5B15" w:rsidRDefault="007F7705" w:rsidP="003462CA">
      <w:pPr>
        <w:pStyle w:val="Heading1"/>
      </w:pPr>
      <w:bookmarkStart w:id="11" w:name="_Toc536016705"/>
      <w:r>
        <w:t>System</w:t>
      </w:r>
      <w:r w:rsidR="00733207">
        <w:t xml:space="preserve"> and Software</w:t>
      </w:r>
      <w:r>
        <w:t xml:space="preserve"> Development Lifecycle</w:t>
      </w:r>
      <w:r w:rsidR="00733207">
        <w:t>s</w:t>
      </w:r>
      <w:r w:rsidR="00C35135">
        <w:t>:</w:t>
      </w:r>
      <w:bookmarkEnd w:id="11"/>
    </w:p>
    <w:p w14:paraId="1D2D8FDC" w14:textId="74230682" w:rsidR="003C6E78" w:rsidRDefault="00085A02" w:rsidP="00085A02">
      <w:pPr>
        <w:rPr>
          <w:rFonts w:cs="Times New Roman"/>
          <w:szCs w:val="24"/>
        </w:rPr>
      </w:pPr>
      <w:r>
        <w:tab/>
      </w:r>
      <w:r w:rsidR="00071E66" w:rsidRPr="00071E66">
        <w:rPr>
          <w:rFonts w:cs="Times New Roman"/>
          <w:szCs w:val="24"/>
        </w:rPr>
        <w:t>In the past</w:t>
      </w:r>
      <w:r w:rsidR="00071E66">
        <w:rPr>
          <w:rFonts w:cs="Times New Roman"/>
          <w:szCs w:val="24"/>
        </w:rPr>
        <w:t>, information security was an after thought during system and software development lifecycles.</w:t>
      </w:r>
      <w:r w:rsidR="00B36C18">
        <w:rPr>
          <w:rFonts w:cs="Times New Roman"/>
          <w:szCs w:val="24"/>
        </w:rPr>
        <w:t xml:space="preserve">  As the organization ISO, you will need </w:t>
      </w:r>
      <w:r w:rsidR="00A57DBA">
        <w:rPr>
          <w:rFonts w:cs="Times New Roman"/>
          <w:szCs w:val="24"/>
        </w:rPr>
        <w:t>to ensure that</w:t>
      </w:r>
      <w:r w:rsidR="00B36C18">
        <w:rPr>
          <w:rFonts w:cs="Times New Roman"/>
          <w:szCs w:val="24"/>
        </w:rPr>
        <w:t xml:space="preserve"> information security is injected </w:t>
      </w:r>
      <w:r w:rsidR="006F5C97">
        <w:rPr>
          <w:rFonts w:cs="Times New Roman"/>
          <w:szCs w:val="24"/>
        </w:rPr>
        <w:t>at the beginning of</w:t>
      </w:r>
      <w:r w:rsidR="00B36C18">
        <w:rPr>
          <w:rFonts w:cs="Times New Roman"/>
          <w:szCs w:val="24"/>
        </w:rPr>
        <w:t xml:space="preserve"> projects and integrated t</w:t>
      </w:r>
      <w:r w:rsidR="003D1C7F">
        <w:rPr>
          <w:rFonts w:cs="Times New Roman"/>
          <w:szCs w:val="24"/>
        </w:rPr>
        <w:t>hroughout the entirety of the project</w:t>
      </w:r>
      <w:r w:rsidR="007205F0">
        <w:rPr>
          <w:rFonts w:cs="Times New Roman"/>
          <w:szCs w:val="24"/>
        </w:rPr>
        <w:t>’s lifecycle</w:t>
      </w:r>
      <w:r w:rsidR="00614E5C">
        <w:rPr>
          <w:rFonts w:cs="Times New Roman"/>
          <w:szCs w:val="24"/>
        </w:rPr>
        <w:t xml:space="preserve">.  </w:t>
      </w:r>
    </w:p>
    <w:p w14:paraId="02363526" w14:textId="77777777" w:rsidR="003C6E78" w:rsidRDefault="008A60A0" w:rsidP="00085A02">
      <w:pPr>
        <w:rPr>
          <w:rFonts w:cs="Times New Roman"/>
          <w:szCs w:val="24"/>
        </w:rPr>
      </w:pPr>
      <w:r>
        <w:rPr>
          <w:rFonts w:cs="Times New Roman"/>
          <w:szCs w:val="24"/>
        </w:rPr>
        <w:t xml:space="preserve">System lifecycles follow five phases: </w:t>
      </w:r>
    </w:p>
    <w:p w14:paraId="1865FE00" w14:textId="3F5FCD1C" w:rsidR="00E5061C" w:rsidRDefault="00E5061C" w:rsidP="00E5061C">
      <w:pPr>
        <w:pStyle w:val="ListParagraph"/>
        <w:numPr>
          <w:ilvl w:val="0"/>
          <w:numId w:val="5"/>
        </w:numPr>
        <w:rPr>
          <w:rFonts w:cs="Times New Roman"/>
          <w:szCs w:val="24"/>
        </w:rPr>
      </w:pPr>
      <w:r w:rsidRPr="007205F0">
        <w:rPr>
          <w:rFonts w:cs="Times New Roman"/>
          <w:b/>
          <w:szCs w:val="24"/>
        </w:rPr>
        <w:t>I</w:t>
      </w:r>
      <w:r w:rsidR="008A60A0" w:rsidRPr="007205F0">
        <w:rPr>
          <w:rFonts w:cs="Times New Roman"/>
          <w:b/>
          <w:szCs w:val="24"/>
        </w:rPr>
        <w:t>nitiation</w:t>
      </w:r>
      <w:r w:rsidRPr="007205F0">
        <w:rPr>
          <w:rFonts w:cs="Times New Roman"/>
          <w:b/>
          <w:szCs w:val="24"/>
        </w:rPr>
        <w:t>:</w:t>
      </w:r>
      <w:r w:rsidR="008A60A0" w:rsidRPr="00E5061C">
        <w:rPr>
          <w:rFonts w:cs="Times New Roman"/>
          <w:szCs w:val="24"/>
        </w:rPr>
        <w:t xml:space="preserve"> </w:t>
      </w:r>
      <w:r w:rsidR="00673DEC">
        <w:rPr>
          <w:rFonts w:cs="Times New Roman"/>
          <w:szCs w:val="24"/>
        </w:rPr>
        <w:t>The organization establishes the need for a system and documents its purpose.  Security planning should begin in the initiation phase with the identification of key security roles to be carried out in the development of the system</w:t>
      </w:r>
    </w:p>
    <w:p w14:paraId="594C70EE" w14:textId="77777777" w:rsidR="002E36FD" w:rsidRDefault="002E36FD" w:rsidP="002E36FD">
      <w:pPr>
        <w:pStyle w:val="ListParagraph"/>
        <w:rPr>
          <w:rFonts w:cs="Times New Roman"/>
          <w:szCs w:val="24"/>
        </w:rPr>
      </w:pPr>
    </w:p>
    <w:p w14:paraId="2E2B3652" w14:textId="4EA7D33D" w:rsidR="002E36FD" w:rsidRPr="007205F0" w:rsidRDefault="00E5061C" w:rsidP="007205F0">
      <w:pPr>
        <w:pStyle w:val="ListParagraph"/>
        <w:numPr>
          <w:ilvl w:val="0"/>
          <w:numId w:val="5"/>
        </w:numPr>
        <w:rPr>
          <w:rFonts w:cs="Times New Roman"/>
          <w:szCs w:val="24"/>
        </w:rPr>
      </w:pPr>
      <w:r w:rsidRPr="007205F0">
        <w:rPr>
          <w:rFonts w:cs="Times New Roman"/>
          <w:b/>
          <w:szCs w:val="24"/>
        </w:rPr>
        <w:t>A</w:t>
      </w:r>
      <w:r w:rsidR="008A60A0" w:rsidRPr="007205F0">
        <w:rPr>
          <w:rFonts w:cs="Times New Roman"/>
          <w:b/>
          <w:szCs w:val="24"/>
        </w:rPr>
        <w:t>cquisition/development</w:t>
      </w:r>
      <w:r w:rsidRPr="007205F0">
        <w:rPr>
          <w:rFonts w:cs="Times New Roman"/>
          <w:b/>
          <w:szCs w:val="24"/>
        </w:rPr>
        <w:t>:</w:t>
      </w:r>
      <w:r w:rsidR="00CC58CB" w:rsidRPr="00E5061C">
        <w:rPr>
          <w:rFonts w:cs="Times New Roman"/>
          <w:szCs w:val="24"/>
        </w:rPr>
        <w:t xml:space="preserve"> </w:t>
      </w:r>
      <w:r w:rsidR="001C6E5C">
        <w:rPr>
          <w:rFonts w:cs="Times New Roman"/>
          <w:szCs w:val="24"/>
        </w:rPr>
        <w:t>The system is designed, purchased, programed, developed, or otherwise constructed.  A key security activity in this phase is conducting a risk assessment and using the results to supplement the baseline security controls</w:t>
      </w:r>
    </w:p>
    <w:p w14:paraId="4BA25888" w14:textId="77777777" w:rsidR="002E36FD" w:rsidRDefault="002E36FD" w:rsidP="002E36FD">
      <w:pPr>
        <w:pStyle w:val="ListParagraph"/>
        <w:rPr>
          <w:rFonts w:cs="Times New Roman"/>
          <w:szCs w:val="24"/>
        </w:rPr>
      </w:pPr>
    </w:p>
    <w:p w14:paraId="1B78E970" w14:textId="51BBFFBB" w:rsidR="00E5061C" w:rsidRDefault="00E5061C" w:rsidP="00E5061C">
      <w:pPr>
        <w:pStyle w:val="ListParagraph"/>
        <w:numPr>
          <w:ilvl w:val="0"/>
          <w:numId w:val="5"/>
        </w:numPr>
        <w:rPr>
          <w:rFonts w:cs="Times New Roman"/>
          <w:szCs w:val="24"/>
        </w:rPr>
      </w:pPr>
      <w:r w:rsidRPr="007205F0">
        <w:rPr>
          <w:rFonts w:cs="Times New Roman"/>
          <w:b/>
          <w:szCs w:val="24"/>
        </w:rPr>
        <w:t>I</w:t>
      </w:r>
      <w:r w:rsidR="00CC58CB" w:rsidRPr="007205F0">
        <w:rPr>
          <w:rFonts w:cs="Times New Roman"/>
          <w:b/>
          <w:szCs w:val="24"/>
        </w:rPr>
        <w:t>mplementation</w:t>
      </w:r>
      <w:r w:rsidRPr="007205F0">
        <w:rPr>
          <w:rFonts w:cs="Times New Roman"/>
          <w:b/>
          <w:szCs w:val="24"/>
        </w:rPr>
        <w:t>:</w:t>
      </w:r>
      <w:r w:rsidR="00CC58CB" w:rsidRPr="00E5061C">
        <w:rPr>
          <w:rFonts w:cs="Times New Roman"/>
          <w:szCs w:val="24"/>
        </w:rPr>
        <w:t xml:space="preserve"> </w:t>
      </w:r>
      <w:r w:rsidR="00D80E16">
        <w:rPr>
          <w:rFonts w:cs="Times New Roman"/>
          <w:szCs w:val="24"/>
        </w:rPr>
        <w:t xml:space="preserve">The </w:t>
      </w:r>
      <w:r w:rsidR="00325264">
        <w:rPr>
          <w:rFonts w:cs="Times New Roman"/>
          <w:szCs w:val="24"/>
        </w:rPr>
        <w:t>organization configures and enables system security features, tests the functionality of the security features, installs or implements the system and obtains a formal authorization to operate the system</w:t>
      </w:r>
    </w:p>
    <w:p w14:paraId="344E846C" w14:textId="77777777" w:rsidR="002E36FD" w:rsidRDefault="002E36FD" w:rsidP="002E36FD">
      <w:pPr>
        <w:pStyle w:val="ListParagraph"/>
        <w:rPr>
          <w:rFonts w:cs="Times New Roman"/>
          <w:szCs w:val="24"/>
        </w:rPr>
      </w:pPr>
    </w:p>
    <w:p w14:paraId="0BA15DEF" w14:textId="32B044B9" w:rsidR="002E36FD" w:rsidRPr="007205F0" w:rsidRDefault="00E5061C" w:rsidP="007205F0">
      <w:pPr>
        <w:pStyle w:val="ListParagraph"/>
        <w:numPr>
          <w:ilvl w:val="0"/>
          <w:numId w:val="5"/>
        </w:numPr>
        <w:rPr>
          <w:rFonts w:cs="Times New Roman"/>
          <w:szCs w:val="24"/>
        </w:rPr>
      </w:pPr>
      <w:r w:rsidRPr="007205F0">
        <w:rPr>
          <w:rFonts w:cs="Times New Roman"/>
          <w:b/>
          <w:szCs w:val="24"/>
        </w:rPr>
        <w:t>O</w:t>
      </w:r>
      <w:r w:rsidR="00CC58CB" w:rsidRPr="007205F0">
        <w:rPr>
          <w:rFonts w:cs="Times New Roman"/>
          <w:b/>
          <w:szCs w:val="24"/>
        </w:rPr>
        <w:t>perational maintenance</w:t>
      </w:r>
      <w:r w:rsidRPr="007205F0">
        <w:rPr>
          <w:rFonts w:cs="Times New Roman"/>
          <w:b/>
          <w:szCs w:val="24"/>
        </w:rPr>
        <w:t>:</w:t>
      </w:r>
      <w:r w:rsidR="00CC58CB" w:rsidRPr="00E5061C">
        <w:rPr>
          <w:rFonts w:cs="Times New Roman"/>
          <w:szCs w:val="24"/>
        </w:rPr>
        <w:t xml:space="preserve"> </w:t>
      </w:r>
      <w:r w:rsidR="00325264">
        <w:rPr>
          <w:rFonts w:cs="Times New Roman"/>
          <w:szCs w:val="24"/>
        </w:rPr>
        <w:t>Systems and products are in place and operating.  Enhancements and/or modifications to the system are developed and tested.  Hardware and software components may be added, replace, or updated.  Tests should be conducted to ensure that none of the changes negatively impact security</w:t>
      </w:r>
    </w:p>
    <w:p w14:paraId="47CC81EE" w14:textId="77777777" w:rsidR="002E36FD" w:rsidRDefault="002E36FD" w:rsidP="002E36FD">
      <w:pPr>
        <w:pStyle w:val="ListParagraph"/>
        <w:rPr>
          <w:rFonts w:cs="Times New Roman"/>
          <w:szCs w:val="24"/>
        </w:rPr>
      </w:pPr>
    </w:p>
    <w:p w14:paraId="300197AD" w14:textId="122D93D0" w:rsidR="00E5061C" w:rsidRDefault="00E5061C" w:rsidP="00E5061C">
      <w:pPr>
        <w:pStyle w:val="ListParagraph"/>
        <w:numPr>
          <w:ilvl w:val="0"/>
          <w:numId w:val="5"/>
        </w:numPr>
        <w:rPr>
          <w:rFonts w:cs="Times New Roman"/>
          <w:szCs w:val="24"/>
        </w:rPr>
      </w:pPr>
      <w:r w:rsidRPr="007205F0">
        <w:rPr>
          <w:rFonts w:cs="Times New Roman"/>
          <w:b/>
          <w:szCs w:val="24"/>
        </w:rPr>
        <w:t>D</w:t>
      </w:r>
      <w:r w:rsidR="00CC58CB" w:rsidRPr="007205F0">
        <w:rPr>
          <w:rFonts w:cs="Times New Roman"/>
          <w:b/>
          <w:szCs w:val="24"/>
        </w:rPr>
        <w:t>isposal</w:t>
      </w:r>
      <w:r>
        <w:rPr>
          <w:rFonts w:cs="Times New Roman"/>
          <w:szCs w:val="24"/>
        </w:rPr>
        <w:t>:</w:t>
      </w:r>
      <w:r w:rsidR="00CC11D5" w:rsidRPr="00E5061C">
        <w:rPr>
          <w:rFonts w:cs="Times New Roman"/>
          <w:szCs w:val="24"/>
        </w:rPr>
        <w:t xml:space="preserve">  </w:t>
      </w:r>
      <w:r w:rsidR="006F3183">
        <w:rPr>
          <w:rFonts w:cs="Times New Roman"/>
          <w:szCs w:val="24"/>
        </w:rPr>
        <w:t>Systems are decommissioned from service and disposed of</w:t>
      </w:r>
      <w:r w:rsidR="005832C8">
        <w:rPr>
          <w:rFonts w:cs="Times New Roman"/>
          <w:szCs w:val="24"/>
        </w:rPr>
        <w:t>.  Information should be archived, transitioned to a new system, destroyed, or any combination of.  Data not disposed of properly can result in unauthorized disclosure of sensitive data.</w:t>
      </w:r>
    </w:p>
    <w:p w14:paraId="576B38F2" w14:textId="6B3D0B45" w:rsidR="00085A02" w:rsidRPr="00E5061C" w:rsidRDefault="00CC11D5" w:rsidP="00E5061C">
      <w:pPr>
        <w:rPr>
          <w:rFonts w:cs="Times New Roman"/>
          <w:szCs w:val="24"/>
        </w:rPr>
      </w:pPr>
      <w:r w:rsidRPr="00E5061C">
        <w:rPr>
          <w:rFonts w:cs="Times New Roman"/>
          <w:szCs w:val="24"/>
        </w:rPr>
        <w:t>Software development lifecycles are very similar</w:t>
      </w:r>
      <w:r w:rsidR="003B19FC" w:rsidRPr="00E5061C">
        <w:rPr>
          <w:rFonts w:cs="Times New Roman"/>
          <w:szCs w:val="24"/>
        </w:rPr>
        <w:t xml:space="preserve"> to system lifecycles</w:t>
      </w:r>
      <w:r w:rsidRPr="00E5061C">
        <w:rPr>
          <w:rFonts w:cs="Times New Roman"/>
          <w:szCs w:val="24"/>
        </w:rPr>
        <w:t xml:space="preserve"> but</w:t>
      </w:r>
      <w:r w:rsidR="005832C8">
        <w:rPr>
          <w:rFonts w:cs="Times New Roman"/>
          <w:szCs w:val="24"/>
        </w:rPr>
        <w:t xml:space="preserve"> include steps for</w:t>
      </w:r>
      <w:r w:rsidRPr="00E5061C">
        <w:rPr>
          <w:rFonts w:cs="Times New Roman"/>
          <w:szCs w:val="24"/>
        </w:rPr>
        <w:t xml:space="preserve"> requirements gathering, design, development, testing/validation,</w:t>
      </w:r>
      <w:r w:rsidR="007205F0">
        <w:rPr>
          <w:rFonts w:cs="Times New Roman"/>
          <w:szCs w:val="24"/>
        </w:rPr>
        <w:t xml:space="preserve"> and</w:t>
      </w:r>
      <w:r w:rsidRPr="00E5061C">
        <w:rPr>
          <w:rFonts w:cs="Times New Roman"/>
          <w:szCs w:val="24"/>
        </w:rPr>
        <w:t xml:space="preserve"> release/</w:t>
      </w:r>
      <w:r w:rsidR="003B19FC" w:rsidRPr="00E5061C">
        <w:rPr>
          <w:rFonts w:cs="Times New Roman"/>
          <w:szCs w:val="24"/>
        </w:rPr>
        <w:t>maintenance.</w:t>
      </w:r>
      <w:r w:rsidR="005832C8">
        <w:rPr>
          <w:rFonts w:cs="Times New Roman"/>
          <w:szCs w:val="24"/>
        </w:rPr>
        <w:t xml:space="preserve">  The software development lifecycle may fall into the larger aspects of a system development lifecycle.</w:t>
      </w:r>
    </w:p>
    <w:p w14:paraId="06CE1951" w14:textId="1691E76B" w:rsidR="0073784D" w:rsidRDefault="0073784D" w:rsidP="003462CA">
      <w:pPr>
        <w:pStyle w:val="Heading1"/>
      </w:pPr>
      <w:bookmarkStart w:id="12" w:name="_Toc536016706"/>
      <w:r>
        <w:t>Procurement Process:</w:t>
      </w:r>
      <w:bookmarkEnd w:id="12"/>
    </w:p>
    <w:p w14:paraId="5E9A5378" w14:textId="5BBAEBC1" w:rsidR="00E5061C" w:rsidRDefault="004078CD" w:rsidP="004078CD">
      <w:pPr>
        <w:rPr>
          <w:rFonts w:cs="Times New Roman"/>
          <w:szCs w:val="24"/>
        </w:rPr>
      </w:pPr>
      <w:r>
        <w:tab/>
      </w:r>
      <w:r w:rsidR="00A52639">
        <w:rPr>
          <w:rFonts w:cs="Times New Roman"/>
          <w:szCs w:val="24"/>
        </w:rPr>
        <w:t>Information security needs to also be addressed during the procurement and contracting processes.</w:t>
      </w:r>
      <w:r w:rsidR="004C3D2F">
        <w:rPr>
          <w:rFonts w:cs="Times New Roman"/>
          <w:szCs w:val="24"/>
        </w:rPr>
        <w:t xml:space="preserve">  </w:t>
      </w:r>
      <w:r w:rsidR="00E5061C">
        <w:rPr>
          <w:rFonts w:cs="Times New Roman"/>
          <w:szCs w:val="24"/>
        </w:rPr>
        <w:t>Regardless of the bidding process, be it Request for Proposals (</w:t>
      </w:r>
      <w:r w:rsidR="004C3D2F">
        <w:rPr>
          <w:rFonts w:cs="Times New Roman"/>
          <w:szCs w:val="24"/>
        </w:rPr>
        <w:t>RFP</w:t>
      </w:r>
      <w:r w:rsidR="00E5061C">
        <w:rPr>
          <w:rFonts w:cs="Times New Roman"/>
          <w:szCs w:val="24"/>
        </w:rPr>
        <w:t>)</w:t>
      </w:r>
      <w:r w:rsidR="007710DF">
        <w:rPr>
          <w:rFonts w:cs="Times New Roman"/>
          <w:szCs w:val="24"/>
        </w:rPr>
        <w:t>,</w:t>
      </w:r>
      <w:r w:rsidR="00E5061C">
        <w:rPr>
          <w:rFonts w:cs="Times New Roman"/>
          <w:szCs w:val="24"/>
        </w:rPr>
        <w:t xml:space="preserve"> Request for Information</w:t>
      </w:r>
      <w:r w:rsidR="007710DF">
        <w:rPr>
          <w:rFonts w:cs="Times New Roman"/>
          <w:szCs w:val="24"/>
        </w:rPr>
        <w:t xml:space="preserve"> </w:t>
      </w:r>
      <w:r w:rsidR="00E5061C">
        <w:rPr>
          <w:rFonts w:cs="Times New Roman"/>
          <w:szCs w:val="24"/>
        </w:rPr>
        <w:t>(</w:t>
      </w:r>
      <w:r w:rsidR="007710DF">
        <w:rPr>
          <w:rFonts w:cs="Times New Roman"/>
          <w:szCs w:val="24"/>
        </w:rPr>
        <w:t>RFI</w:t>
      </w:r>
      <w:r w:rsidR="00E5061C">
        <w:rPr>
          <w:rFonts w:cs="Times New Roman"/>
          <w:szCs w:val="24"/>
        </w:rPr>
        <w:t>), Request of Quote</w:t>
      </w:r>
      <w:r w:rsidR="007710DF">
        <w:rPr>
          <w:rFonts w:cs="Times New Roman"/>
          <w:szCs w:val="24"/>
        </w:rPr>
        <w:t xml:space="preserve"> </w:t>
      </w:r>
      <w:r w:rsidR="00E5061C">
        <w:rPr>
          <w:rFonts w:cs="Times New Roman"/>
          <w:szCs w:val="24"/>
        </w:rPr>
        <w:t>(</w:t>
      </w:r>
      <w:r w:rsidR="00585F2D">
        <w:rPr>
          <w:rFonts w:cs="Times New Roman"/>
          <w:szCs w:val="24"/>
        </w:rPr>
        <w:t>RFQ</w:t>
      </w:r>
      <w:r w:rsidR="00E5061C">
        <w:rPr>
          <w:rFonts w:cs="Times New Roman"/>
          <w:szCs w:val="24"/>
        </w:rPr>
        <w:t>), or contract</w:t>
      </w:r>
      <w:r w:rsidR="00B755B4">
        <w:rPr>
          <w:rFonts w:cs="Times New Roman"/>
          <w:szCs w:val="24"/>
        </w:rPr>
        <w:t xml:space="preserve"> information security </w:t>
      </w:r>
      <w:r w:rsidR="00E5061C">
        <w:rPr>
          <w:rFonts w:cs="Times New Roman"/>
          <w:szCs w:val="24"/>
        </w:rPr>
        <w:t>needs to be included in the process.  Examples of topics included in the contracting process are</w:t>
      </w:r>
      <w:r w:rsidR="00F65079">
        <w:rPr>
          <w:rFonts w:cs="Times New Roman"/>
          <w:szCs w:val="24"/>
        </w:rPr>
        <w:t xml:space="preserve">; </w:t>
      </w:r>
    </w:p>
    <w:p w14:paraId="650D2910" w14:textId="0990707F" w:rsidR="00E5061C" w:rsidRDefault="00E5061C" w:rsidP="00E5061C">
      <w:pPr>
        <w:pStyle w:val="ListParagraph"/>
        <w:numPr>
          <w:ilvl w:val="0"/>
          <w:numId w:val="6"/>
        </w:numPr>
        <w:rPr>
          <w:rFonts w:cs="Times New Roman"/>
          <w:szCs w:val="24"/>
        </w:rPr>
      </w:pPr>
      <w:r>
        <w:rPr>
          <w:rFonts w:cs="Times New Roman"/>
          <w:szCs w:val="24"/>
        </w:rPr>
        <w:t>D</w:t>
      </w:r>
      <w:r w:rsidR="00F65079" w:rsidRPr="00E5061C">
        <w:rPr>
          <w:rFonts w:cs="Times New Roman"/>
          <w:szCs w:val="24"/>
        </w:rPr>
        <w:t xml:space="preserve">ata protection requirements </w:t>
      </w:r>
    </w:p>
    <w:p w14:paraId="5A8F7639" w14:textId="2E5A043D" w:rsidR="00E5061C" w:rsidRDefault="00E5061C" w:rsidP="00E5061C">
      <w:pPr>
        <w:pStyle w:val="ListParagraph"/>
        <w:numPr>
          <w:ilvl w:val="0"/>
          <w:numId w:val="6"/>
        </w:numPr>
        <w:rPr>
          <w:rFonts w:cs="Times New Roman"/>
          <w:szCs w:val="24"/>
        </w:rPr>
      </w:pPr>
      <w:r>
        <w:rPr>
          <w:rFonts w:cs="Times New Roman"/>
          <w:szCs w:val="24"/>
        </w:rPr>
        <w:t>R</w:t>
      </w:r>
      <w:r w:rsidR="00F65079" w:rsidRPr="00E5061C">
        <w:rPr>
          <w:rFonts w:cs="Times New Roman"/>
          <w:szCs w:val="24"/>
        </w:rPr>
        <w:t>ight to audit clause</w:t>
      </w:r>
    </w:p>
    <w:p w14:paraId="310FFD89" w14:textId="393BD630" w:rsidR="00E5061C" w:rsidRDefault="00E5061C" w:rsidP="00E5061C">
      <w:pPr>
        <w:pStyle w:val="ListParagraph"/>
        <w:numPr>
          <w:ilvl w:val="0"/>
          <w:numId w:val="6"/>
        </w:numPr>
        <w:rPr>
          <w:rFonts w:cs="Times New Roman"/>
          <w:szCs w:val="24"/>
        </w:rPr>
      </w:pPr>
      <w:r>
        <w:rPr>
          <w:rFonts w:cs="Times New Roman"/>
          <w:szCs w:val="24"/>
        </w:rPr>
        <w:t>B</w:t>
      </w:r>
      <w:r w:rsidR="006208BD" w:rsidRPr="00E5061C">
        <w:rPr>
          <w:rFonts w:cs="Times New Roman"/>
          <w:szCs w:val="24"/>
        </w:rPr>
        <w:t xml:space="preserve">reach notification and handling </w:t>
      </w:r>
    </w:p>
    <w:p w14:paraId="00A2389E" w14:textId="54329138" w:rsidR="00E5061C" w:rsidRDefault="00E5061C" w:rsidP="00E5061C">
      <w:pPr>
        <w:pStyle w:val="ListParagraph"/>
        <w:numPr>
          <w:ilvl w:val="0"/>
          <w:numId w:val="6"/>
        </w:numPr>
        <w:rPr>
          <w:rFonts w:cs="Times New Roman"/>
          <w:szCs w:val="24"/>
        </w:rPr>
      </w:pPr>
      <w:r>
        <w:rPr>
          <w:rFonts w:cs="Times New Roman"/>
          <w:szCs w:val="24"/>
        </w:rPr>
        <w:t>S</w:t>
      </w:r>
      <w:r w:rsidR="006208BD" w:rsidRPr="00E5061C">
        <w:rPr>
          <w:rFonts w:cs="Times New Roman"/>
          <w:szCs w:val="24"/>
        </w:rPr>
        <w:t xml:space="preserve">ubcontractor utilization </w:t>
      </w:r>
    </w:p>
    <w:p w14:paraId="65AC39F4" w14:textId="7936A61B" w:rsidR="00E5061C" w:rsidRDefault="00E5061C" w:rsidP="00E5061C">
      <w:pPr>
        <w:pStyle w:val="ListParagraph"/>
        <w:numPr>
          <w:ilvl w:val="0"/>
          <w:numId w:val="6"/>
        </w:numPr>
        <w:rPr>
          <w:rFonts w:cs="Times New Roman"/>
          <w:szCs w:val="24"/>
        </w:rPr>
      </w:pPr>
      <w:r>
        <w:rPr>
          <w:rFonts w:cs="Times New Roman"/>
          <w:szCs w:val="24"/>
        </w:rPr>
        <w:t>O</w:t>
      </w:r>
      <w:r w:rsidR="006208BD" w:rsidRPr="00E5061C">
        <w:rPr>
          <w:rFonts w:cs="Times New Roman"/>
          <w:szCs w:val="24"/>
        </w:rPr>
        <w:t>ff shoring of IT resources</w:t>
      </w:r>
      <w:r w:rsidR="00FA5B4B" w:rsidRPr="00E5061C">
        <w:rPr>
          <w:rFonts w:cs="Times New Roman"/>
          <w:szCs w:val="24"/>
        </w:rPr>
        <w:t xml:space="preserve"> </w:t>
      </w:r>
    </w:p>
    <w:p w14:paraId="58A2C3BA" w14:textId="183DB20B" w:rsidR="00E5061C" w:rsidRDefault="00E5061C" w:rsidP="00E5061C">
      <w:pPr>
        <w:pStyle w:val="ListParagraph"/>
        <w:numPr>
          <w:ilvl w:val="0"/>
          <w:numId w:val="6"/>
        </w:numPr>
        <w:rPr>
          <w:rFonts w:cs="Times New Roman"/>
          <w:szCs w:val="24"/>
        </w:rPr>
      </w:pPr>
      <w:r>
        <w:rPr>
          <w:rFonts w:cs="Times New Roman"/>
          <w:szCs w:val="24"/>
        </w:rPr>
        <w:t>D</w:t>
      </w:r>
      <w:r w:rsidR="00FA5B4B" w:rsidRPr="00E5061C">
        <w:rPr>
          <w:rFonts w:cs="Times New Roman"/>
          <w:szCs w:val="24"/>
        </w:rPr>
        <w:t>ata destruction/sanitization requirements</w:t>
      </w:r>
      <w:r w:rsidR="009E3D02" w:rsidRPr="00E5061C">
        <w:rPr>
          <w:rFonts w:cs="Times New Roman"/>
          <w:szCs w:val="24"/>
        </w:rPr>
        <w:t xml:space="preserve"> </w:t>
      </w:r>
    </w:p>
    <w:p w14:paraId="43E914C3" w14:textId="109BA936" w:rsidR="00E5061C" w:rsidRDefault="00E5061C" w:rsidP="00E5061C">
      <w:pPr>
        <w:pStyle w:val="ListParagraph"/>
        <w:numPr>
          <w:ilvl w:val="0"/>
          <w:numId w:val="6"/>
        </w:numPr>
        <w:rPr>
          <w:rFonts w:cs="Times New Roman"/>
          <w:szCs w:val="24"/>
        </w:rPr>
      </w:pPr>
      <w:r>
        <w:rPr>
          <w:rFonts w:cs="Times New Roman"/>
          <w:szCs w:val="24"/>
        </w:rPr>
        <w:t>I</w:t>
      </w:r>
      <w:r w:rsidR="009E3D02" w:rsidRPr="00E5061C">
        <w:rPr>
          <w:rFonts w:cs="Times New Roman"/>
          <w:szCs w:val="24"/>
        </w:rPr>
        <w:t>dentification of any additional outside requirements such as those from federal partners</w:t>
      </w:r>
    </w:p>
    <w:p w14:paraId="7667AF70" w14:textId="2F1743EE" w:rsidR="004078CD" w:rsidRPr="00E5061C" w:rsidRDefault="00CB12DB" w:rsidP="00E5061C">
      <w:pPr>
        <w:ind w:firstLine="360"/>
        <w:rPr>
          <w:rFonts w:cs="Times New Roman"/>
          <w:szCs w:val="24"/>
        </w:rPr>
      </w:pPr>
      <w:r w:rsidRPr="00E5061C">
        <w:rPr>
          <w:rFonts w:cs="Times New Roman"/>
          <w:szCs w:val="24"/>
        </w:rPr>
        <w:t>The contracting process set</w:t>
      </w:r>
      <w:r w:rsidR="00E5061C">
        <w:rPr>
          <w:rFonts w:cs="Times New Roman"/>
          <w:szCs w:val="24"/>
        </w:rPr>
        <w:t>s</w:t>
      </w:r>
      <w:r w:rsidRPr="00E5061C">
        <w:rPr>
          <w:rFonts w:cs="Times New Roman"/>
          <w:szCs w:val="24"/>
        </w:rPr>
        <w:t xml:space="preserve"> the tone </w:t>
      </w:r>
      <w:r w:rsidR="00E5061C">
        <w:rPr>
          <w:rFonts w:cs="Times New Roman"/>
          <w:szCs w:val="24"/>
        </w:rPr>
        <w:t>for</w:t>
      </w:r>
      <w:r w:rsidRPr="00E5061C">
        <w:rPr>
          <w:rFonts w:cs="Times New Roman"/>
          <w:szCs w:val="24"/>
        </w:rPr>
        <w:t xml:space="preserve"> information security </w:t>
      </w:r>
      <w:r w:rsidR="00E5061C">
        <w:rPr>
          <w:rFonts w:cs="Times New Roman"/>
          <w:szCs w:val="24"/>
        </w:rPr>
        <w:t>as</w:t>
      </w:r>
      <w:r w:rsidRPr="00E5061C">
        <w:rPr>
          <w:rFonts w:cs="Times New Roman"/>
          <w:szCs w:val="24"/>
        </w:rPr>
        <w:t xml:space="preserve"> a priority to the organization when working with vendors.  If there are any questions regarding contract language or language to include in the RFP, RFI, or RFQ process, do not hesitate to ask the KISO.</w:t>
      </w:r>
    </w:p>
    <w:p w14:paraId="5846AC1C" w14:textId="208F85B9" w:rsidR="003770CD" w:rsidRDefault="00545758" w:rsidP="003462CA">
      <w:pPr>
        <w:pStyle w:val="Heading1"/>
      </w:pPr>
      <w:bookmarkStart w:id="13" w:name="_Toc536016707"/>
      <w:r>
        <w:t>S</w:t>
      </w:r>
      <w:r w:rsidR="003770CD">
        <w:t>ecurity Awareness Training:</w:t>
      </w:r>
      <w:bookmarkEnd w:id="13"/>
    </w:p>
    <w:p w14:paraId="10007799" w14:textId="7491D732" w:rsidR="000B7A80" w:rsidRPr="007D3B8F" w:rsidRDefault="00D54657" w:rsidP="003770CD">
      <w:pPr>
        <w:rPr>
          <w:rFonts w:cs="Times New Roman"/>
          <w:szCs w:val="24"/>
        </w:rPr>
      </w:pPr>
      <w:r>
        <w:rPr>
          <w:rFonts w:ascii="Times New Roman Bold" w:hAnsi="Times New Roman Bold" w:cs="Times New Roman"/>
          <w:szCs w:val="24"/>
        </w:rPr>
        <w:tab/>
      </w:r>
      <w:r w:rsidR="002E737C">
        <w:rPr>
          <w:rFonts w:cs="Times New Roman"/>
          <w:szCs w:val="24"/>
        </w:rPr>
        <w:t xml:space="preserve">Information </w:t>
      </w:r>
      <w:r w:rsidR="00545758">
        <w:rPr>
          <w:rFonts w:cs="Times New Roman"/>
          <w:szCs w:val="24"/>
        </w:rPr>
        <w:t>security is everyone’s responsibility not just</w:t>
      </w:r>
      <w:r w:rsidR="00A23950">
        <w:rPr>
          <w:rFonts w:cs="Times New Roman"/>
          <w:szCs w:val="24"/>
        </w:rPr>
        <w:t xml:space="preserve"> within</w:t>
      </w:r>
      <w:r w:rsidR="00545758">
        <w:rPr>
          <w:rFonts w:cs="Times New Roman"/>
          <w:szCs w:val="24"/>
        </w:rPr>
        <w:t xml:space="preserve"> information technology.</w:t>
      </w:r>
      <w:r w:rsidRPr="007D3B8F">
        <w:rPr>
          <w:rFonts w:cs="Times New Roman"/>
          <w:szCs w:val="24"/>
        </w:rPr>
        <w:t xml:space="preserve">  An organization’s staff is both the first and last line of</w:t>
      </w:r>
      <w:r w:rsidR="00A23950">
        <w:rPr>
          <w:rFonts w:cs="Times New Roman"/>
          <w:szCs w:val="24"/>
        </w:rPr>
        <w:t xml:space="preserve"> defense for</w:t>
      </w:r>
      <w:r w:rsidRPr="007D3B8F">
        <w:rPr>
          <w:rFonts w:cs="Times New Roman"/>
          <w:szCs w:val="24"/>
        </w:rPr>
        <w:t xml:space="preserve"> </w:t>
      </w:r>
      <w:r w:rsidR="002741B9" w:rsidRPr="007D3B8F">
        <w:rPr>
          <w:rFonts w:cs="Times New Roman"/>
          <w:szCs w:val="24"/>
        </w:rPr>
        <w:t>information security</w:t>
      </w:r>
      <w:r w:rsidRPr="007D3B8F">
        <w:rPr>
          <w:rFonts w:cs="Times New Roman"/>
          <w:szCs w:val="24"/>
        </w:rPr>
        <w:t>.</w:t>
      </w:r>
      <w:r w:rsidR="000B7A80" w:rsidRPr="007D3B8F">
        <w:rPr>
          <w:rFonts w:cs="Times New Roman"/>
          <w:szCs w:val="24"/>
        </w:rPr>
        <w:t xml:space="preserve">  </w:t>
      </w:r>
      <w:r w:rsidR="002E0108">
        <w:rPr>
          <w:rFonts w:cs="Times New Roman"/>
          <w:szCs w:val="24"/>
        </w:rPr>
        <w:t>As the ISO, you are responsible to ensure that your organization has access to security awareness training material.  R</w:t>
      </w:r>
      <w:r w:rsidR="000B7A80" w:rsidRPr="007D3B8F">
        <w:rPr>
          <w:rFonts w:cs="Times New Roman"/>
          <w:szCs w:val="24"/>
        </w:rPr>
        <w:t xml:space="preserve">efer to ITEC 7230a for the State of Kansas </w:t>
      </w:r>
      <w:r w:rsidR="002E0108">
        <w:rPr>
          <w:rFonts w:cs="Times New Roman"/>
          <w:szCs w:val="24"/>
        </w:rPr>
        <w:t>annual security awareness training requirements</w:t>
      </w:r>
      <w:r w:rsidR="000B7A80" w:rsidRPr="007D3B8F">
        <w:rPr>
          <w:rFonts w:cs="Times New Roman"/>
          <w:szCs w:val="24"/>
        </w:rPr>
        <w:t xml:space="preserve">.  </w:t>
      </w:r>
      <w:r w:rsidR="002E0108">
        <w:rPr>
          <w:rFonts w:cs="Times New Roman"/>
          <w:szCs w:val="24"/>
        </w:rPr>
        <w:t>Also, be sure to include any additional regulatory required security awareness training.</w:t>
      </w:r>
    </w:p>
    <w:p w14:paraId="102E66A6" w14:textId="39C84163" w:rsidR="003637D7" w:rsidRPr="007D3B8F" w:rsidRDefault="00846E25" w:rsidP="00085A02">
      <w:pPr>
        <w:ind w:firstLine="720"/>
        <w:rPr>
          <w:rFonts w:cs="Times New Roman"/>
          <w:szCs w:val="24"/>
        </w:rPr>
      </w:pPr>
      <w:r w:rsidRPr="007D3B8F">
        <w:rPr>
          <w:rFonts w:cs="Times New Roman"/>
          <w:szCs w:val="24"/>
        </w:rPr>
        <w:lastRenderedPageBreak/>
        <w:t xml:space="preserve">The pinnacle of </w:t>
      </w:r>
      <w:r w:rsidR="002741B9" w:rsidRPr="007D3B8F">
        <w:rPr>
          <w:rFonts w:cs="Times New Roman"/>
          <w:szCs w:val="24"/>
        </w:rPr>
        <w:t>information security</w:t>
      </w:r>
      <w:r w:rsidRPr="007D3B8F">
        <w:rPr>
          <w:rFonts w:cs="Times New Roman"/>
          <w:szCs w:val="24"/>
        </w:rPr>
        <w:t xml:space="preserve"> is a culture of security awareness</w:t>
      </w:r>
      <w:r w:rsidR="002E0108">
        <w:rPr>
          <w:rFonts w:cs="Times New Roman"/>
          <w:szCs w:val="24"/>
        </w:rPr>
        <w:t>,</w:t>
      </w:r>
      <w:r w:rsidRPr="007D3B8F">
        <w:rPr>
          <w:rFonts w:cs="Times New Roman"/>
          <w:szCs w:val="24"/>
        </w:rPr>
        <w:t xml:space="preserve"> where information security is woven into all aspects of the business</w:t>
      </w:r>
      <w:r w:rsidR="003637D7" w:rsidRPr="007D3B8F">
        <w:rPr>
          <w:rFonts w:cs="Times New Roman"/>
          <w:szCs w:val="24"/>
        </w:rPr>
        <w:t xml:space="preserve">.  </w:t>
      </w:r>
      <w:r w:rsidR="003D4A10">
        <w:rPr>
          <w:rFonts w:cs="Times New Roman"/>
          <w:szCs w:val="24"/>
        </w:rPr>
        <w:t>A goal for the ISO is to foster a security aware culture</w:t>
      </w:r>
      <w:r w:rsidR="003637D7" w:rsidRPr="007D3B8F">
        <w:rPr>
          <w:rFonts w:cs="Times New Roman"/>
          <w:szCs w:val="24"/>
        </w:rPr>
        <w:t>.  This can be accomplished through numerous avenues.  First, security awareness training.  Secondly</w:t>
      </w:r>
      <w:r w:rsidR="003D4A10">
        <w:rPr>
          <w:rFonts w:cs="Times New Roman"/>
          <w:szCs w:val="24"/>
        </w:rPr>
        <w:t>,</w:t>
      </w:r>
      <w:r w:rsidR="003637D7" w:rsidRPr="007D3B8F">
        <w:rPr>
          <w:rFonts w:cs="Times New Roman"/>
          <w:szCs w:val="24"/>
        </w:rPr>
        <w:t xml:space="preserve"> regular reminders of informat</w:t>
      </w:r>
      <w:r w:rsidR="002741B9" w:rsidRPr="007D3B8F">
        <w:rPr>
          <w:rFonts w:cs="Times New Roman"/>
          <w:szCs w:val="24"/>
        </w:rPr>
        <w:t xml:space="preserve">ion security tips and practices </w:t>
      </w:r>
      <w:r w:rsidR="0036388A">
        <w:rPr>
          <w:rFonts w:cs="Times New Roman"/>
          <w:szCs w:val="24"/>
        </w:rPr>
        <w:t xml:space="preserve">that </w:t>
      </w:r>
      <w:r w:rsidR="002741B9" w:rsidRPr="007D3B8F">
        <w:rPr>
          <w:rFonts w:cs="Times New Roman"/>
          <w:szCs w:val="24"/>
        </w:rPr>
        <w:t xml:space="preserve">helps </w:t>
      </w:r>
      <w:r w:rsidR="004F189A">
        <w:rPr>
          <w:rFonts w:cs="Times New Roman"/>
          <w:szCs w:val="24"/>
        </w:rPr>
        <w:t xml:space="preserve">to </w:t>
      </w:r>
      <w:r w:rsidR="002741B9" w:rsidRPr="007D3B8F">
        <w:rPr>
          <w:rFonts w:cs="Times New Roman"/>
          <w:szCs w:val="24"/>
        </w:rPr>
        <w:t xml:space="preserve">reinforce employees existing knowledge.  Incorporating </w:t>
      </w:r>
      <w:r w:rsidR="004F189A">
        <w:rPr>
          <w:rFonts w:cs="Times New Roman"/>
          <w:szCs w:val="24"/>
        </w:rPr>
        <w:t xml:space="preserve">the </w:t>
      </w:r>
      <w:r w:rsidR="002741B9" w:rsidRPr="007D3B8F">
        <w:rPr>
          <w:rFonts w:cs="Times New Roman"/>
          <w:szCs w:val="24"/>
        </w:rPr>
        <w:t xml:space="preserve">information </w:t>
      </w:r>
      <w:r w:rsidR="004F189A">
        <w:rPr>
          <w:rFonts w:cs="Times New Roman"/>
          <w:szCs w:val="24"/>
        </w:rPr>
        <w:t>learned</w:t>
      </w:r>
      <w:r w:rsidR="002741B9" w:rsidRPr="007D3B8F">
        <w:rPr>
          <w:rFonts w:cs="Times New Roman"/>
          <w:szCs w:val="24"/>
        </w:rPr>
        <w:t xml:space="preserve"> can </w:t>
      </w:r>
      <w:r w:rsidR="004F189A">
        <w:rPr>
          <w:rFonts w:cs="Times New Roman"/>
          <w:szCs w:val="24"/>
        </w:rPr>
        <w:t>valuable to employees</w:t>
      </w:r>
      <w:r w:rsidR="002741B9" w:rsidRPr="007D3B8F">
        <w:rPr>
          <w:rFonts w:cs="Times New Roman"/>
          <w:szCs w:val="24"/>
        </w:rPr>
        <w:t xml:space="preserve"> both at home and work.  If </w:t>
      </w:r>
      <w:r w:rsidR="004F189A">
        <w:rPr>
          <w:rFonts w:cs="Times New Roman"/>
          <w:szCs w:val="24"/>
        </w:rPr>
        <w:t>employees</w:t>
      </w:r>
      <w:r w:rsidR="002741B9" w:rsidRPr="007D3B8F">
        <w:rPr>
          <w:rFonts w:cs="Times New Roman"/>
          <w:szCs w:val="24"/>
        </w:rPr>
        <w:t xml:space="preserve"> can apply things to their personal life, they will be likely to apply them at work and make it a </w:t>
      </w:r>
      <w:r w:rsidR="004244E3" w:rsidRPr="007D3B8F">
        <w:rPr>
          <w:rFonts w:cs="Times New Roman"/>
          <w:szCs w:val="24"/>
        </w:rPr>
        <w:t>habit</w:t>
      </w:r>
      <w:r w:rsidR="002741B9" w:rsidRPr="007D3B8F">
        <w:rPr>
          <w:rFonts w:cs="Times New Roman"/>
          <w:szCs w:val="24"/>
        </w:rPr>
        <w:t>.</w:t>
      </w:r>
      <w:r w:rsidRPr="007D3B8F">
        <w:rPr>
          <w:rFonts w:cs="Times New Roman"/>
          <w:szCs w:val="24"/>
        </w:rPr>
        <w:t xml:space="preserve"> </w:t>
      </w:r>
    </w:p>
    <w:p w14:paraId="36BFDEC8" w14:textId="3D9B2F11" w:rsidR="00D54657" w:rsidRPr="007D3B8F" w:rsidRDefault="00E12630" w:rsidP="00085A02">
      <w:pPr>
        <w:ind w:firstLine="720"/>
        <w:rPr>
          <w:rFonts w:cs="Times New Roman"/>
          <w:szCs w:val="24"/>
        </w:rPr>
      </w:pPr>
      <w:r w:rsidRPr="00446D19">
        <w:rPr>
          <w:rFonts w:cs="Times New Roman"/>
          <w:szCs w:val="24"/>
        </w:rPr>
        <w:t>The K</w:t>
      </w:r>
      <w:r w:rsidR="003637D7" w:rsidRPr="00446D19">
        <w:rPr>
          <w:rFonts w:cs="Times New Roman"/>
          <w:szCs w:val="24"/>
        </w:rPr>
        <w:t xml:space="preserve">ISO currently </w:t>
      </w:r>
      <w:r w:rsidR="007205F0">
        <w:rPr>
          <w:rFonts w:cs="Times New Roman"/>
          <w:szCs w:val="24"/>
        </w:rPr>
        <w:t>provides a</w:t>
      </w:r>
      <w:r w:rsidR="00446D19" w:rsidRPr="00446D19">
        <w:rPr>
          <w:rFonts w:cs="Times New Roman"/>
          <w:szCs w:val="24"/>
        </w:rPr>
        <w:t xml:space="preserve"> security awareness training tool</w:t>
      </w:r>
      <w:r w:rsidR="003637D7" w:rsidRPr="00446D19">
        <w:rPr>
          <w:rFonts w:cs="Times New Roman"/>
          <w:szCs w:val="24"/>
        </w:rPr>
        <w:t xml:space="preserve"> to deliver general security awareness training.  In addition to general security awareness training, </w:t>
      </w:r>
      <w:r w:rsidR="00446D19" w:rsidRPr="00446D19">
        <w:rPr>
          <w:rFonts w:cs="Times New Roman"/>
          <w:szCs w:val="24"/>
        </w:rPr>
        <w:t>the tool</w:t>
      </w:r>
      <w:r w:rsidR="003637D7" w:rsidRPr="00446D19">
        <w:rPr>
          <w:rFonts w:cs="Times New Roman"/>
          <w:szCs w:val="24"/>
        </w:rPr>
        <w:t xml:space="preserve"> provides role</w:t>
      </w:r>
      <w:r w:rsidR="007205F0">
        <w:rPr>
          <w:rFonts w:cs="Times New Roman"/>
          <w:szCs w:val="24"/>
        </w:rPr>
        <w:t>-</w:t>
      </w:r>
      <w:r w:rsidR="003637D7" w:rsidRPr="00446D19">
        <w:rPr>
          <w:rFonts w:cs="Times New Roman"/>
          <w:szCs w:val="24"/>
        </w:rPr>
        <w:t xml:space="preserve">based and </w:t>
      </w:r>
      <w:r w:rsidR="002741B9" w:rsidRPr="00446D19">
        <w:rPr>
          <w:rFonts w:cs="Times New Roman"/>
          <w:szCs w:val="24"/>
        </w:rPr>
        <w:t>compliance-based</w:t>
      </w:r>
      <w:r w:rsidR="003637D7" w:rsidRPr="00446D19">
        <w:rPr>
          <w:rFonts w:cs="Times New Roman"/>
          <w:szCs w:val="24"/>
        </w:rPr>
        <w:t xml:space="preserve"> security awareness training content.  </w:t>
      </w:r>
      <w:r w:rsidR="00446D19" w:rsidRPr="00446D19">
        <w:rPr>
          <w:rFonts w:cs="Times New Roman"/>
          <w:szCs w:val="24"/>
        </w:rPr>
        <w:t>The tool can</w:t>
      </w:r>
      <w:r w:rsidR="003637D7" w:rsidRPr="00446D19">
        <w:rPr>
          <w:rFonts w:cs="Times New Roman"/>
          <w:szCs w:val="24"/>
        </w:rPr>
        <w:t xml:space="preserve"> also provide a phishing simulator that can launch simulated phishing campaigns against enrolled users.</w:t>
      </w:r>
      <w:r w:rsidR="003637D7" w:rsidRPr="007D3B8F">
        <w:rPr>
          <w:rFonts w:cs="Times New Roman"/>
          <w:szCs w:val="24"/>
        </w:rPr>
        <w:t xml:space="preserve">  </w:t>
      </w:r>
    </w:p>
    <w:p w14:paraId="069363DE" w14:textId="602A0E99" w:rsidR="00DB577F" w:rsidRDefault="009D1E92" w:rsidP="003462CA">
      <w:pPr>
        <w:pStyle w:val="Heading1"/>
      </w:pPr>
      <w:bookmarkStart w:id="14" w:name="_Toc536016708"/>
      <w:r>
        <w:t>Third Party</w:t>
      </w:r>
      <w:r w:rsidR="00DB577F">
        <w:t xml:space="preserve"> </w:t>
      </w:r>
      <w:r w:rsidR="00FD3D35">
        <w:t xml:space="preserve">and Contract </w:t>
      </w:r>
      <w:r w:rsidR="00DB577F">
        <w:t>Management:</w:t>
      </w:r>
      <w:bookmarkEnd w:id="14"/>
    </w:p>
    <w:p w14:paraId="241EEB89" w14:textId="0416D92E" w:rsidR="00DB577F" w:rsidRPr="00DB577F" w:rsidRDefault="00DB577F" w:rsidP="00DB577F">
      <w:r>
        <w:tab/>
        <w:t xml:space="preserve">Organizations </w:t>
      </w:r>
      <w:r w:rsidR="00C70CE6">
        <w:t xml:space="preserve">are becoming increasingly dependent on </w:t>
      </w:r>
      <w:r w:rsidR="00B56FC7">
        <w:t>contractors and service providers.</w:t>
      </w:r>
      <w:r w:rsidR="00FD3D35">
        <w:t xml:space="preserve">  </w:t>
      </w:r>
      <w:r w:rsidR="002E0108">
        <w:t>Contractors and Service Providers may do</w:t>
      </w:r>
      <w:r w:rsidR="00FD3D35">
        <w:t xml:space="preserve"> everything from build applications, host applications, to helping the business carry out core functions.  As the ISO, you will need to help the business unit safeguard their information when it is in possession of a contractor</w:t>
      </w:r>
      <w:r w:rsidR="009D1E92">
        <w:t>,</w:t>
      </w:r>
      <w:r w:rsidR="00FD3D35">
        <w:t xml:space="preserve"> vendor</w:t>
      </w:r>
      <w:r w:rsidR="009D1E92">
        <w:t>, or service provider</w:t>
      </w:r>
      <w:r w:rsidR="00FD3D35">
        <w:t xml:space="preserve">.  This can be accomplished </w:t>
      </w:r>
      <w:r w:rsidR="009D1E92">
        <w:t>with several controls</w:t>
      </w:r>
      <w:r w:rsidR="00FD3D35">
        <w:t>.  First, you will need to make sure that there is language in the contract that requires the contractor, vendor, or service provider to meet the organization’s and State of Kansas’ information security requirements.  Any additional information security or compliance requirements such as state statutes, federal rules, laws, or regulations</w:t>
      </w:r>
      <w:r w:rsidR="009D1E92">
        <w:t xml:space="preserve"> must be included.  </w:t>
      </w:r>
      <w:r w:rsidR="00FD3D35">
        <w:t>Sample contract language may be found on the KISO website</w:t>
      </w:r>
      <w:r w:rsidR="00FC71D2">
        <w:t xml:space="preserve">.  The ISO may also need to assist in validating that the contractors, vendors, and service providers are complying with the information security requirements in the contract and the organization security policies.  </w:t>
      </w:r>
    </w:p>
    <w:p w14:paraId="6E55450B" w14:textId="75B046A7" w:rsidR="003770CD" w:rsidRDefault="003770CD" w:rsidP="003462CA">
      <w:pPr>
        <w:pStyle w:val="Heading1"/>
      </w:pPr>
      <w:bookmarkStart w:id="15" w:name="_Toc536016709"/>
      <w:r>
        <w:t>Continuous Monitoring:</w:t>
      </w:r>
      <w:bookmarkEnd w:id="15"/>
    </w:p>
    <w:p w14:paraId="1EC7DFD7" w14:textId="31B139DE" w:rsidR="00AA2DF6" w:rsidRPr="007D3B8F" w:rsidRDefault="00AA2DF6" w:rsidP="00D91E27">
      <w:pPr>
        <w:rPr>
          <w:rFonts w:cs="Times New Roman"/>
          <w:szCs w:val="24"/>
        </w:rPr>
      </w:pPr>
      <w:r>
        <w:rPr>
          <w:rFonts w:ascii="Times New Roman Bold" w:hAnsi="Times New Roman Bold" w:cs="Times New Roman"/>
          <w:b/>
          <w:szCs w:val="24"/>
        </w:rPr>
        <w:tab/>
      </w:r>
      <w:r w:rsidRPr="007D3B8F">
        <w:rPr>
          <w:rFonts w:cs="Times New Roman"/>
          <w:szCs w:val="24"/>
        </w:rPr>
        <w:t xml:space="preserve">NIST defines “Continuous Monitoring” in SP 800-137 </w:t>
      </w:r>
      <w:r w:rsidR="00C96DFA" w:rsidRPr="007D3B8F">
        <w:rPr>
          <w:rFonts w:cs="Times New Roman"/>
          <w:szCs w:val="24"/>
        </w:rPr>
        <w:t>Information S</w:t>
      </w:r>
      <w:r w:rsidR="00F51BAB" w:rsidRPr="007D3B8F">
        <w:rPr>
          <w:rFonts w:cs="Times New Roman"/>
          <w:szCs w:val="24"/>
        </w:rPr>
        <w:t>ecurity Continuous Monitoring</w:t>
      </w:r>
      <w:r w:rsidR="0054360E" w:rsidRPr="007D3B8F">
        <w:rPr>
          <w:rFonts w:cs="Times New Roman"/>
          <w:szCs w:val="24"/>
        </w:rPr>
        <w:t xml:space="preserve"> (ISCM) for Federal I</w:t>
      </w:r>
      <w:r w:rsidR="00C96DFA" w:rsidRPr="007D3B8F">
        <w:rPr>
          <w:rFonts w:cs="Times New Roman"/>
          <w:szCs w:val="24"/>
        </w:rPr>
        <w:t xml:space="preserve">nformation Systems and Organizations </w:t>
      </w:r>
      <w:r w:rsidRPr="007D3B8F">
        <w:rPr>
          <w:rFonts w:cs="Times New Roman"/>
          <w:szCs w:val="24"/>
        </w:rPr>
        <w:t>as “maintaining ongoing awareness of information security, vulnerabilities, and threats to support organizatio</w:t>
      </w:r>
      <w:r w:rsidR="00C5155D" w:rsidRPr="007D3B8F">
        <w:rPr>
          <w:rFonts w:cs="Times New Roman"/>
          <w:szCs w:val="24"/>
        </w:rPr>
        <w:t>nal risk management decisions.”</w:t>
      </w:r>
      <w:r w:rsidRPr="007D3B8F">
        <w:rPr>
          <w:rFonts w:cs="Times New Roman"/>
          <w:szCs w:val="24"/>
        </w:rPr>
        <w:t xml:space="preserve">  </w:t>
      </w:r>
      <w:r w:rsidR="00855B46" w:rsidRPr="007D3B8F">
        <w:rPr>
          <w:rFonts w:cs="Times New Roman"/>
          <w:szCs w:val="24"/>
        </w:rPr>
        <w:t>Continuous</w:t>
      </w:r>
      <w:r w:rsidRPr="007D3B8F">
        <w:rPr>
          <w:rFonts w:cs="Times New Roman"/>
          <w:szCs w:val="24"/>
        </w:rPr>
        <w:t xml:space="preserve"> monitoring involves six steps: </w:t>
      </w:r>
    </w:p>
    <w:p w14:paraId="6C83DAA0" w14:textId="45BAD53E" w:rsidR="00645B6E" w:rsidRDefault="00855B46" w:rsidP="00D91E27">
      <w:pPr>
        <w:pStyle w:val="ListParagraph"/>
        <w:numPr>
          <w:ilvl w:val="0"/>
          <w:numId w:val="7"/>
        </w:numPr>
        <w:rPr>
          <w:rFonts w:cs="Times New Roman"/>
          <w:szCs w:val="24"/>
        </w:rPr>
      </w:pPr>
      <w:r w:rsidRPr="006156DE">
        <w:rPr>
          <w:rFonts w:cs="Times New Roman"/>
          <w:b/>
          <w:szCs w:val="24"/>
        </w:rPr>
        <w:t>Define:</w:t>
      </w:r>
      <w:r w:rsidRPr="00645B6E">
        <w:rPr>
          <w:rFonts w:cs="Times New Roman"/>
          <w:szCs w:val="24"/>
        </w:rPr>
        <w:t xml:space="preserve"> Help define a strategy that aligns with organization and business unit risk tolerances</w:t>
      </w:r>
      <w:r w:rsidR="008C6AE7" w:rsidRPr="00645B6E">
        <w:rPr>
          <w:rFonts w:cs="Times New Roman"/>
          <w:szCs w:val="24"/>
        </w:rPr>
        <w:t>.</w:t>
      </w:r>
      <w:r w:rsidR="006156DE">
        <w:rPr>
          <w:rFonts w:cs="Times New Roman"/>
          <w:szCs w:val="24"/>
        </w:rPr>
        <w:br/>
      </w:r>
      <w:r w:rsidRPr="00645B6E">
        <w:rPr>
          <w:rFonts w:cs="Times New Roman"/>
          <w:szCs w:val="24"/>
        </w:rPr>
        <w:t xml:space="preserve"> </w:t>
      </w:r>
    </w:p>
    <w:p w14:paraId="02FE81DF" w14:textId="2B9386B6" w:rsidR="00645B6E" w:rsidRDefault="00855B46" w:rsidP="00D91E27">
      <w:pPr>
        <w:pStyle w:val="ListParagraph"/>
        <w:numPr>
          <w:ilvl w:val="0"/>
          <w:numId w:val="7"/>
        </w:numPr>
        <w:rPr>
          <w:rFonts w:cs="Times New Roman"/>
          <w:szCs w:val="24"/>
        </w:rPr>
      </w:pPr>
      <w:r w:rsidRPr="006156DE">
        <w:rPr>
          <w:rFonts w:cs="Times New Roman"/>
          <w:b/>
          <w:szCs w:val="24"/>
        </w:rPr>
        <w:t>Establish</w:t>
      </w:r>
      <w:r w:rsidRPr="00645B6E">
        <w:rPr>
          <w:rFonts w:cs="Times New Roman"/>
          <w:szCs w:val="24"/>
        </w:rPr>
        <w:t>:</w:t>
      </w:r>
      <w:r w:rsidR="008C6AE7" w:rsidRPr="00645B6E">
        <w:rPr>
          <w:rFonts w:cs="Times New Roman"/>
          <w:szCs w:val="24"/>
        </w:rPr>
        <w:t xml:space="preserve"> Metrics and monitoring frequencies for controls, architecture, vulnerabilities and threat information</w:t>
      </w:r>
      <w:r w:rsidR="006156DE">
        <w:rPr>
          <w:rFonts w:cs="Times New Roman"/>
          <w:szCs w:val="24"/>
        </w:rPr>
        <w:br/>
      </w:r>
    </w:p>
    <w:p w14:paraId="5AF66E5A" w14:textId="55A3D021" w:rsidR="00645B6E" w:rsidRDefault="00855B46" w:rsidP="00D91E27">
      <w:pPr>
        <w:pStyle w:val="ListParagraph"/>
        <w:numPr>
          <w:ilvl w:val="0"/>
          <w:numId w:val="7"/>
        </w:numPr>
        <w:rPr>
          <w:rFonts w:cs="Times New Roman"/>
          <w:szCs w:val="24"/>
        </w:rPr>
      </w:pPr>
      <w:r w:rsidRPr="006156DE">
        <w:rPr>
          <w:rFonts w:cs="Times New Roman"/>
          <w:b/>
          <w:szCs w:val="24"/>
        </w:rPr>
        <w:t>Implement</w:t>
      </w:r>
      <w:r w:rsidR="008C6AE7" w:rsidRPr="00645B6E">
        <w:rPr>
          <w:rFonts w:cs="Times New Roman"/>
          <w:szCs w:val="24"/>
        </w:rPr>
        <w:t>: Collect information to address the metrics.</w:t>
      </w:r>
      <w:r w:rsidR="006156DE">
        <w:rPr>
          <w:rFonts w:cs="Times New Roman"/>
          <w:szCs w:val="24"/>
        </w:rPr>
        <w:br/>
      </w:r>
    </w:p>
    <w:p w14:paraId="3601B651" w14:textId="08745DEE" w:rsidR="009A6C1C" w:rsidRDefault="00855B46" w:rsidP="00D91E27">
      <w:pPr>
        <w:pStyle w:val="ListParagraph"/>
        <w:numPr>
          <w:ilvl w:val="0"/>
          <w:numId w:val="7"/>
        </w:numPr>
        <w:rPr>
          <w:rFonts w:cs="Times New Roman"/>
          <w:szCs w:val="24"/>
        </w:rPr>
      </w:pPr>
      <w:r w:rsidRPr="006156DE">
        <w:rPr>
          <w:rFonts w:cs="Times New Roman"/>
          <w:b/>
          <w:szCs w:val="24"/>
        </w:rPr>
        <w:t>Analyze</w:t>
      </w:r>
      <w:r w:rsidR="009A6C1C" w:rsidRPr="006156DE">
        <w:rPr>
          <w:rFonts w:cs="Times New Roman"/>
          <w:b/>
          <w:szCs w:val="24"/>
        </w:rPr>
        <w:t xml:space="preserve"> and Report</w:t>
      </w:r>
      <w:r w:rsidR="008C6AE7" w:rsidRPr="006156DE">
        <w:rPr>
          <w:rFonts w:cs="Times New Roman"/>
          <w:b/>
          <w:szCs w:val="24"/>
        </w:rPr>
        <w:t>:</w:t>
      </w:r>
      <w:r w:rsidR="008C6AE7" w:rsidRPr="00645B6E">
        <w:rPr>
          <w:rFonts w:cs="Times New Roman"/>
          <w:szCs w:val="24"/>
        </w:rPr>
        <w:t xml:space="preserve"> </w:t>
      </w:r>
      <w:r w:rsidR="00F43F48" w:rsidRPr="00645B6E">
        <w:rPr>
          <w:rFonts w:cs="Times New Roman"/>
          <w:szCs w:val="24"/>
        </w:rPr>
        <w:t>Assess collected data and report to develop a response</w:t>
      </w:r>
      <w:r w:rsidR="006156DE">
        <w:rPr>
          <w:rFonts w:cs="Times New Roman"/>
          <w:szCs w:val="24"/>
        </w:rPr>
        <w:br/>
      </w:r>
    </w:p>
    <w:p w14:paraId="3F54C6E7" w14:textId="73442210" w:rsidR="009A6C1C" w:rsidRDefault="00855B46" w:rsidP="00D91E27">
      <w:pPr>
        <w:pStyle w:val="ListParagraph"/>
        <w:numPr>
          <w:ilvl w:val="0"/>
          <w:numId w:val="7"/>
        </w:numPr>
        <w:rPr>
          <w:rFonts w:cs="Times New Roman"/>
          <w:szCs w:val="24"/>
        </w:rPr>
      </w:pPr>
      <w:r w:rsidRPr="006156DE">
        <w:rPr>
          <w:rFonts w:cs="Times New Roman"/>
          <w:b/>
          <w:szCs w:val="24"/>
        </w:rPr>
        <w:lastRenderedPageBreak/>
        <w:t>Respond</w:t>
      </w:r>
      <w:r w:rsidR="00F43F48" w:rsidRPr="006156DE">
        <w:rPr>
          <w:rFonts w:cs="Times New Roman"/>
          <w:b/>
          <w:szCs w:val="24"/>
        </w:rPr>
        <w:t>:</w:t>
      </w:r>
      <w:r w:rsidR="00F43F48" w:rsidRPr="009A6C1C">
        <w:rPr>
          <w:rFonts w:cs="Times New Roman"/>
          <w:szCs w:val="24"/>
        </w:rPr>
        <w:t xml:space="preserve"> Implement appropriate controls, managerial, operation, or technical based on the mitigation strategy, avoid, transfer, accept</w:t>
      </w:r>
      <w:r w:rsidR="006156DE">
        <w:rPr>
          <w:rFonts w:cs="Times New Roman"/>
          <w:szCs w:val="24"/>
        </w:rPr>
        <w:br/>
      </w:r>
    </w:p>
    <w:p w14:paraId="0E5D23B9" w14:textId="577BB17C" w:rsidR="00855B46" w:rsidRPr="009A6C1C" w:rsidRDefault="00855B46" w:rsidP="00D91E27">
      <w:pPr>
        <w:pStyle w:val="ListParagraph"/>
        <w:numPr>
          <w:ilvl w:val="0"/>
          <w:numId w:val="7"/>
        </w:numPr>
        <w:rPr>
          <w:rFonts w:cs="Times New Roman"/>
          <w:szCs w:val="24"/>
        </w:rPr>
      </w:pPr>
      <w:r w:rsidRPr="006156DE">
        <w:rPr>
          <w:rFonts w:cs="Times New Roman"/>
          <w:b/>
          <w:szCs w:val="24"/>
        </w:rPr>
        <w:t>Review and update:</w:t>
      </w:r>
      <w:r w:rsidR="00F43F48" w:rsidRPr="009A6C1C">
        <w:rPr>
          <w:rFonts w:cs="Times New Roman"/>
          <w:szCs w:val="24"/>
        </w:rPr>
        <w:t xml:space="preserve"> Follow a continuous </w:t>
      </w:r>
      <w:r w:rsidR="00C5155D" w:rsidRPr="009A6C1C">
        <w:rPr>
          <w:rFonts w:cs="Times New Roman"/>
          <w:szCs w:val="24"/>
        </w:rPr>
        <w:t>improvement</w:t>
      </w:r>
      <w:r w:rsidR="00F43F48" w:rsidRPr="009A6C1C">
        <w:rPr>
          <w:rFonts w:cs="Times New Roman"/>
          <w:szCs w:val="24"/>
        </w:rPr>
        <w:t xml:space="preserve"> model looking for ways to improve monitoring and awareness capabilities</w:t>
      </w:r>
    </w:p>
    <w:p w14:paraId="23F9DE33" w14:textId="43CE159B" w:rsidR="00C96DFA" w:rsidRDefault="00C96DFA" w:rsidP="00D91E27">
      <w:pPr>
        <w:rPr>
          <w:rFonts w:ascii="Times New Roman Bold" w:hAnsi="Times New Roman Bold" w:cs="Times New Roman"/>
          <w:szCs w:val="24"/>
        </w:rPr>
      </w:pPr>
    </w:p>
    <w:p w14:paraId="541FB54C" w14:textId="427EB277" w:rsidR="00C96DFA" w:rsidRDefault="00C96DFA" w:rsidP="00C5155D">
      <w:pPr>
        <w:jc w:val="center"/>
        <w:rPr>
          <w:rFonts w:ascii="Times New Roman Bold" w:hAnsi="Times New Roman Bold" w:cs="Times New Roman"/>
          <w:szCs w:val="24"/>
        </w:rPr>
      </w:pPr>
      <w:r>
        <w:rPr>
          <w:noProof/>
        </w:rPr>
        <w:drawing>
          <wp:inline distT="0" distB="0" distL="0" distR="0" wp14:anchorId="7F4627A5" wp14:editId="416BDFC0">
            <wp:extent cx="3209925" cy="3067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09925" cy="3067050"/>
                    </a:xfrm>
                    <a:prstGeom prst="rect">
                      <a:avLst/>
                    </a:prstGeom>
                  </pic:spPr>
                </pic:pic>
              </a:graphicData>
            </a:graphic>
          </wp:inline>
        </w:drawing>
      </w:r>
    </w:p>
    <w:p w14:paraId="4EE4C130" w14:textId="4DC1885F" w:rsidR="00F43F48" w:rsidRDefault="009911EC" w:rsidP="00C5155D">
      <w:pPr>
        <w:jc w:val="center"/>
        <w:rPr>
          <w:rFonts w:ascii="Times New Roman Bold" w:hAnsi="Times New Roman Bold" w:cs="Times New Roman"/>
          <w:szCs w:val="24"/>
        </w:rPr>
      </w:pPr>
      <w:r>
        <w:rPr>
          <w:rFonts w:ascii="Times New Roman Bold" w:hAnsi="Times New Roman Bold" w:cs="Times New Roman"/>
          <w:szCs w:val="24"/>
        </w:rPr>
        <w:t>Continuous Monitoring</w:t>
      </w:r>
      <w:r w:rsidR="00F43F48">
        <w:rPr>
          <w:rFonts w:ascii="Times New Roman Bold" w:hAnsi="Times New Roman Bold" w:cs="Times New Roman"/>
          <w:szCs w:val="24"/>
        </w:rPr>
        <w:t xml:space="preserve"> from NIST SP 800-137</w:t>
      </w:r>
    </w:p>
    <w:p w14:paraId="432A878D" w14:textId="02FA27E6" w:rsidR="00711313" w:rsidRPr="007D3B8F" w:rsidRDefault="009A6C1C" w:rsidP="00711313">
      <w:pPr>
        <w:rPr>
          <w:rFonts w:cs="Times New Roman"/>
          <w:szCs w:val="24"/>
        </w:rPr>
      </w:pPr>
      <w:r>
        <w:rPr>
          <w:rFonts w:cs="Times New Roman"/>
          <w:szCs w:val="24"/>
        </w:rPr>
        <w:t xml:space="preserve">ISO’s are responsible for working with the </w:t>
      </w:r>
      <w:r w:rsidR="007205F0">
        <w:rPr>
          <w:rFonts w:cs="Times New Roman"/>
          <w:szCs w:val="24"/>
        </w:rPr>
        <w:t>organizations</w:t>
      </w:r>
      <w:r>
        <w:rPr>
          <w:rFonts w:cs="Times New Roman"/>
          <w:szCs w:val="24"/>
        </w:rPr>
        <w:t xml:space="preserve"> and their data owners to develop a continuous monitoring plan for their information systems</w:t>
      </w:r>
      <w:r w:rsidR="00DE6DD7" w:rsidRPr="007D3B8F">
        <w:rPr>
          <w:rFonts w:cs="Times New Roman"/>
          <w:szCs w:val="24"/>
        </w:rPr>
        <w:t>.</w:t>
      </w:r>
    </w:p>
    <w:p w14:paraId="40F61989" w14:textId="7250A1BB" w:rsidR="000D2DE5" w:rsidRDefault="000D2DE5" w:rsidP="003462CA">
      <w:pPr>
        <w:pStyle w:val="Heading1"/>
      </w:pPr>
      <w:bookmarkStart w:id="16" w:name="_Toc536016710"/>
      <w:r>
        <w:t>Organizational Self-Assessments:</w:t>
      </w:r>
      <w:bookmarkEnd w:id="16"/>
    </w:p>
    <w:p w14:paraId="10EC6789" w14:textId="3BE672FA" w:rsidR="00821CA1" w:rsidRPr="004705B7" w:rsidRDefault="009B332D" w:rsidP="00D91E27">
      <w:pPr>
        <w:rPr>
          <w:rFonts w:cs="Times New Roman"/>
          <w:szCs w:val="24"/>
        </w:rPr>
      </w:pPr>
      <w:r>
        <w:rPr>
          <w:rFonts w:cs="Times New Roman"/>
          <w:szCs w:val="24"/>
        </w:rPr>
        <w:tab/>
      </w:r>
      <w:r w:rsidR="00FD2E5B">
        <w:rPr>
          <w:rFonts w:cs="Times New Roman"/>
          <w:szCs w:val="24"/>
        </w:rPr>
        <w:t xml:space="preserve">Information security is a program and a process.  </w:t>
      </w:r>
      <w:r w:rsidR="00DA63DA">
        <w:rPr>
          <w:rFonts w:cs="Times New Roman"/>
          <w:szCs w:val="24"/>
        </w:rPr>
        <w:t xml:space="preserve">It constantly needs to be evaluated to determine where </w:t>
      </w:r>
      <w:r w:rsidR="007B6F00">
        <w:rPr>
          <w:rFonts w:cs="Times New Roman"/>
          <w:szCs w:val="24"/>
        </w:rPr>
        <w:t>there is growth and shortcomings that need to be addressed.  As the ISO you will need to ensure that you are conducting your own mini a</w:t>
      </w:r>
      <w:r w:rsidR="004705B7">
        <w:rPr>
          <w:rFonts w:cs="Times New Roman"/>
          <w:szCs w:val="24"/>
        </w:rPr>
        <w:t xml:space="preserve">udits of your organization security program.  </w:t>
      </w:r>
      <w:r w:rsidR="007A6BB4">
        <w:rPr>
          <w:rFonts w:cs="Times New Roman"/>
          <w:szCs w:val="24"/>
        </w:rPr>
        <w:t xml:space="preserve">Not only is this a great practice, it is required by law in the recently passed Kansas Cybersecurity Act.  </w:t>
      </w:r>
      <w:r w:rsidR="004705B7">
        <w:rPr>
          <w:rFonts w:cs="Times New Roman"/>
          <w:szCs w:val="24"/>
        </w:rPr>
        <w:t>It is highly encouraged to us</w:t>
      </w:r>
      <w:r w:rsidR="004F189A">
        <w:rPr>
          <w:rFonts w:cs="Times New Roman"/>
          <w:szCs w:val="24"/>
        </w:rPr>
        <w:t>e</w:t>
      </w:r>
      <w:r w:rsidR="004705B7">
        <w:rPr>
          <w:rFonts w:cs="Times New Roman"/>
          <w:szCs w:val="24"/>
        </w:rPr>
        <w:t xml:space="preserve"> a capability maturity model to measure the maturity of your program against at a minimum the State of Kansas Information Security Policy ITEC 7230 and its standards document 7230a.  </w:t>
      </w:r>
      <w:r w:rsidR="00FA6324">
        <w:rPr>
          <w:rFonts w:cs="Times New Roman"/>
          <w:szCs w:val="24"/>
        </w:rPr>
        <w:t xml:space="preserve">The KISO has provided a Self-Assessment template for </w:t>
      </w:r>
      <w:r w:rsidR="00FB051F">
        <w:rPr>
          <w:rFonts w:cs="Times New Roman"/>
          <w:szCs w:val="24"/>
        </w:rPr>
        <w:t>the purpose of fulfilling this requirement on its website.  See the KISO resources section at the bottom of this document for a link.</w:t>
      </w:r>
    </w:p>
    <w:p w14:paraId="2FCD4878" w14:textId="6689912D" w:rsidR="00EA6445" w:rsidRDefault="00EA6445" w:rsidP="003462CA">
      <w:pPr>
        <w:pStyle w:val="Heading1"/>
      </w:pPr>
      <w:bookmarkStart w:id="17" w:name="_Toc536016711"/>
      <w:r>
        <w:t>Vulnerability Scanning:</w:t>
      </w:r>
      <w:bookmarkEnd w:id="17"/>
    </w:p>
    <w:p w14:paraId="46936508" w14:textId="0DECFBA5" w:rsidR="00E346B2" w:rsidRPr="00E346B2" w:rsidRDefault="00E346B2" w:rsidP="00E346B2">
      <w:pPr>
        <w:rPr>
          <w:rFonts w:cs="Times New Roman"/>
          <w:szCs w:val="24"/>
        </w:rPr>
      </w:pPr>
      <w:r>
        <w:rPr>
          <w:rFonts w:cs="Times New Roman"/>
          <w:szCs w:val="24"/>
        </w:rPr>
        <w:tab/>
      </w:r>
      <w:r w:rsidR="001C67B6">
        <w:rPr>
          <w:rFonts w:cs="Times New Roman"/>
          <w:szCs w:val="24"/>
        </w:rPr>
        <w:t xml:space="preserve">Vulnerability scanning is an important information security tool.  </w:t>
      </w:r>
      <w:r w:rsidR="00D23FFB">
        <w:rPr>
          <w:rFonts w:cs="Times New Roman"/>
          <w:szCs w:val="24"/>
        </w:rPr>
        <w:t>System and application v</w:t>
      </w:r>
      <w:r w:rsidR="00E67D21">
        <w:rPr>
          <w:rFonts w:cs="Times New Roman"/>
          <w:szCs w:val="24"/>
        </w:rPr>
        <w:t xml:space="preserve">ulnerabilities can </w:t>
      </w:r>
      <w:r w:rsidR="00F54E34">
        <w:rPr>
          <w:rFonts w:cs="Times New Roman"/>
          <w:szCs w:val="24"/>
        </w:rPr>
        <w:t xml:space="preserve">be exploited allowing an attacker to </w:t>
      </w:r>
      <w:r w:rsidR="007B2211">
        <w:rPr>
          <w:rFonts w:cs="Times New Roman"/>
          <w:szCs w:val="24"/>
        </w:rPr>
        <w:t xml:space="preserve">manipulate systems to do things they </w:t>
      </w:r>
      <w:r w:rsidR="007B2211">
        <w:rPr>
          <w:rFonts w:cs="Times New Roman"/>
          <w:szCs w:val="24"/>
        </w:rPr>
        <w:lastRenderedPageBreak/>
        <w:t>aren’t supposed</w:t>
      </w:r>
      <w:r w:rsidR="00D23FFB">
        <w:rPr>
          <w:rFonts w:cs="Times New Roman"/>
          <w:szCs w:val="24"/>
        </w:rPr>
        <w:t xml:space="preserve"> to do.</w:t>
      </w:r>
      <w:r w:rsidR="007E50BC">
        <w:rPr>
          <w:rFonts w:cs="Times New Roman"/>
          <w:szCs w:val="24"/>
        </w:rPr>
        <w:t xml:space="preserve"> </w:t>
      </w:r>
      <w:r w:rsidR="00446D19">
        <w:rPr>
          <w:rFonts w:cs="Times New Roman"/>
          <w:szCs w:val="24"/>
        </w:rPr>
        <w:t xml:space="preserve"> </w:t>
      </w:r>
      <w:r w:rsidR="007E50BC">
        <w:rPr>
          <w:rFonts w:cs="Times New Roman"/>
          <w:szCs w:val="24"/>
        </w:rPr>
        <w:t>A vulnerability scanner will look at systems and</w:t>
      </w:r>
      <w:r w:rsidR="005C0CB2">
        <w:rPr>
          <w:rFonts w:cs="Times New Roman"/>
          <w:szCs w:val="24"/>
        </w:rPr>
        <w:t xml:space="preserve"> many of the commercial applications on them</w:t>
      </w:r>
      <w:r w:rsidR="00446D19">
        <w:rPr>
          <w:rFonts w:cs="Times New Roman"/>
          <w:szCs w:val="24"/>
        </w:rPr>
        <w:t>,</w:t>
      </w:r>
      <w:r w:rsidR="005C0CB2">
        <w:rPr>
          <w:rFonts w:cs="Times New Roman"/>
          <w:szCs w:val="24"/>
        </w:rPr>
        <w:t xml:space="preserve"> and let you know if they contain known vulnerabilities and the criticality of the vulnerabilities.</w:t>
      </w:r>
      <w:r w:rsidR="00446D19">
        <w:rPr>
          <w:rFonts w:cs="Times New Roman"/>
          <w:szCs w:val="24"/>
        </w:rPr>
        <w:t xml:space="preserve">  New vulnerabilities are constantly being discovered.  Vulnerability scanners should be regularly updated to be able to scan for those new vulnerabilities</w:t>
      </w:r>
      <w:r w:rsidR="006579F9">
        <w:rPr>
          <w:rFonts w:cs="Times New Roman"/>
          <w:szCs w:val="24"/>
        </w:rPr>
        <w:t>.  Vulnerability scanning should be conducted on a regular basis</w:t>
      </w:r>
      <w:r w:rsidR="000F55C4">
        <w:rPr>
          <w:rFonts w:cs="Times New Roman"/>
          <w:szCs w:val="24"/>
        </w:rPr>
        <w:t xml:space="preserve">.  The KISO </w:t>
      </w:r>
      <w:r w:rsidR="007205F0">
        <w:rPr>
          <w:rFonts w:cs="Times New Roman"/>
          <w:szCs w:val="24"/>
        </w:rPr>
        <w:t>provides</w:t>
      </w:r>
      <w:r w:rsidR="000F55C4">
        <w:rPr>
          <w:rFonts w:cs="Times New Roman"/>
          <w:szCs w:val="24"/>
        </w:rPr>
        <w:t xml:space="preserve"> vulnerability scanning services.</w:t>
      </w:r>
      <w:r w:rsidR="00446D19">
        <w:rPr>
          <w:rFonts w:cs="Times New Roman"/>
          <w:szCs w:val="24"/>
        </w:rPr>
        <w:t xml:space="preserve">  Organizations must patch discovered vulnerabilities to reduce their attack surface and the potential of the vulnerabilities being exploited for malicious purposes.</w:t>
      </w:r>
      <w:r w:rsidR="007205F0">
        <w:rPr>
          <w:rFonts w:cs="Times New Roman"/>
          <w:szCs w:val="24"/>
        </w:rPr>
        <w:t xml:space="preserve">  ISOs must ensure technology departments have documented patching process and procedures.  These processes and procedures should be validated with reportable metrics that are reviewed on at least a monthly basis.</w:t>
      </w:r>
    </w:p>
    <w:p w14:paraId="541DFFC3" w14:textId="080DD7A2" w:rsidR="00941119" w:rsidRDefault="00941119" w:rsidP="003462CA">
      <w:pPr>
        <w:pStyle w:val="Heading1"/>
      </w:pPr>
      <w:bookmarkStart w:id="18" w:name="_Toc536016712"/>
      <w:r>
        <w:t>Participation in KISO Sponsored Cybersecurity Initiatives and Services</w:t>
      </w:r>
      <w:bookmarkEnd w:id="18"/>
    </w:p>
    <w:p w14:paraId="5C8B8CD4" w14:textId="430FCCAE" w:rsidR="00941119" w:rsidRDefault="00941119" w:rsidP="00941119">
      <w:r>
        <w:tab/>
        <w:t xml:space="preserve">Executive branch agencies subject to the KCA are required to participate in cybersecurity initiatives and services offered by the KISO.  However, these initiatives </w:t>
      </w:r>
      <w:proofErr w:type="gramStart"/>
      <w:r>
        <w:t>an</w:t>
      </w:r>
      <w:proofErr w:type="gramEnd"/>
      <w:r>
        <w:t xml:space="preserve"> services are also available to all other agencies to include both the Legislative and Judicial branches of government.  A list of KISO provide services is below.</w:t>
      </w:r>
    </w:p>
    <w:p w14:paraId="502C1616" w14:textId="16FB2386" w:rsidR="00941119" w:rsidRDefault="00941119" w:rsidP="00941119">
      <w:r>
        <w:tab/>
        <w:t>In addition to services, the KISO will periodically sponsor targeted cybersecurity events tailored for specific organizational roles.  The events will be focused on increasing awareness of information security issues, topics, and trends.</w:t>
      </w:r>
    </w:p>
    <w:tbl>
      <w:tblPr>
        <w:tblStyle w:val="TableGrid"/>
        <w:tblW w:w="9355" w:type="dxa"/>
        <w:tblLook w:val="04A0" w:firstRow="1" w:lastRow="0" w:firstColumn="1" w:lastColumn="0" w:noHBand="0" w:noVBand="1"/>
      </w:tblPr>
      <w:tblGrid>
        <w:gridCol w:w="3505"/>
        <w:gridCol w:w="1440"/>
        <w:gridCol w:w="1440"/>
        <w:gridCol w:w="1350"/>
        <w:gridCol w:w="1620"/>
      </w:tblGrid>
      <w:tr w:rsidR="00941119" w:rsidRPr="006947FE" w14:paraId="78C76727" w14:textId="77777777" w:rsidTr="00941119">
        <w:tc>
          <w:tcPr>
            <w:tcW w:w="9355" w:type="dxa"/>
            <w:gridSpan w:val="5"/>
          </w:tcPr>
          <w:p w14:paraId="2A2F20DF" w14:textId="77777777" w:rsidR="00941119" w:rsidRPr="006947FE" w:rsidRDefault="00941119" w:rsidP="00941119">
            <w:pPr>
              <w:numPr>
                <w:ilvl w:val="0"/>
                <w:numId w:val="9"/>
              </w:numPr>
              <w:spacing w:after="120"/>
              <w:contextualSpacing/>
              <w:rPr>
                <w:rFonts w:ascii="Calibri" w:eastAsia="Calibri" w:hAnsi="Calibri" w:cs="Calibri"/>
                <w:sz w:val="22"/>
              </w:rPr>
            </w:pPr>
            <w:r w:rsidRPr="006947FE">
              <w:rPr>
                <w:rFonts w:ascii="Calibri" w:eastAsia="Calibri" w:hAnsi="Calibri" w:cs="Calibri"/>
                <w:sz w:val="22"/>
              </w:rPr>
              <w:t>Enterprise Security Services (ESS) – these services are included within the OITS “Node” or “Router” rate, they are available to all organizations connecting to the State enterprise data network (KANWIN).</w:t>
            </w:r>
          </w:p>
          <w:p w14:paraId="6D0CDD48" w14:textId="77777777" w:rsidR="00941119" w:rsidRPr="006947FE" w:rsidRDefault="00941119" w:rsidP="00941119">
            <w:pPr>
              <w:numPr>
                <w:ilvl w:val="0"/>
                <w:numId w:val="9"/>
              </w:numPr>
              <w:spacing w:after="120"/>
              <w:contextualSpacing/>
              <w:rPr>
                <w:rFonts w:ascii="Calibri" w:eastAsia="Calibri" w:hAnsi="Calibri" w:cs="Calibri"/>
                <w:sz w:val="22"/>
              </w:rPr>
            </w:pPr>
            <w:r w:rsidRPr="006947FE">
              <w:rPr>
                <w:rFonts w:ascii="Calibri" w:eastAsia="Calibri" w:hAnsi="Calibri" w:cs="Calibri"/>
                <w:sz w:val="22"/>
              </w:rPr>
              <w:t>SLA-Based Managed Security Services (MSS) – Under the MSS ‘umbrella’, two cybersecurity contract services are available, they are Technical Security Services (TSS) and Information Security Officer (ISO) services.</w:t>
            </w:r>
          </w:p>
          <w:p w14:paraId="2191FDEE" w14:textId="77777777" w:rsidR="00941119" w:rsidRPr="006947FE" w:rsidRDefault="00941119" w:rsidP="00941119">
            <w:pPr>
              <w:numPr>
                <w:ilvl w:val="0"/>
                <w:numId w:val="9"/>
              </w:numPr>
              <w:spacing w:after="120"/>
              <w:contextualSpacing/>
              <w:rPr>
                <w:rFonts w:ascii="Calibri" w:eastAsia="Calibri" w:hAnsi="Calibri" w:cs="Calibri"/>
                <w:sz w:val="22"/>
              </w:rPr>
            </w:pPr>
            <w:r w:rsidRPr="006947FE">
              <w:rPr>
                <w:rFonts w:ascii="Calibri" w:eastAsia="Calibri" w:hAnsi="Calibri" w:cs="Calibri"/>
                <w:sz w:val="22"/>
              </w:rPr>
              <w:t>Other – Ad Hoc cybersecurity services</w:t>
            </w:r>
          </w:p>
        </w:tc>
      </w:tr>
      <w:tr w:rsidR="00941119" w:rsidRPr="006947FE" w14:paraId="48D542F6" w14:textId="77777777" w:rsidTr="00941119">
        <w:tc>
          <w:tcPr>
            <w:tcW w:w="3505" w:type="dxa"/>
          </w:tcPr>
          <w:p w14:paraId="14CD3F41" w14:textId="77777777" w:rsidR="00941119" w:rsidRPr="006947FE" w:rsidRDefault="00941119" w:rsidP="00941119">
            <w:pPr>
              <w:spacing w:after="120"/>
              <w:rPr>
                <w:rFonts w:ascii="Calibri" w:eastAsia="Calibri" w:hAnsi="Calibri" w:cs="Calibri"/>
                <w:b/>
                <w:sz w:val="22"/>
              </w:rPr>
            </w:pPr>
          </w:p>
        </w:tc>
        <w:tc>
          <w:tcPr>
            <w:tcW w:w="1440" w:type="dxa"/>
          </w:tcPr>
          <w:p w14:paraId="21004C4C" w14:textId="77777777" w:rsidR="00941119" w:rsidRPr="006947FE" w:rsidRDefault="00941119" w:rsidP="00941119">
            <w:pPr>
              <w:spacing w:after="120"/>
              <w:jc w:val="center"/>
              <w:rPr>
                <w:rFonts w:ascii="Calibri" w:eastAsia="Calibri" w:hAnsi="Calibri" w:cs="Calibri"/>
                <w:b/>
                <w:sz w:val="22"/>
              </w:rPr>
            </w:pPr>
          </w:p>
        </w:tc>
        <w:tc>
          <w:tcPr>
            <w:tcW w:w="2790" w:type="dxa"/>
            <w:gridSpan w:val="2"/>
          </w:tcPr>
          <w:p w14:paraId="237BD57B" w14:textId="77777777" w:rsidR="00941119" w:rsidRPr="006947FE" w:rsidRDefault="00941119" w:rsidP="00941119">
            <w:pPr>
              <w:spacing w:after="120"/>
              <w:jc w:val="center"/>
              <w:rPr>
                <w:rFonts w:ascii="Calibri" w:eastAsia="Calibri" w:hAnsi="Calibri" w:cs="Calibri"/>
                <w:b/>
                <w:sz w:val="22"/>
              </w:rPr>
            </w:pPr>
            <w:r w:rsidRPr="006947FE">
              <w:rPr>
                <w:rFonts w:ascii="Calibri" w:eastAsia="Calibri" w:hAnsi="Calibri" w:cs="Calibri"/>
                <w:b/>
                <w:sz w:val="22"/>
              </w:rPr>
              <w:t>MSS</w:t>
            </w:r>
          </w:p>
        </w:tc>
        <w:tc>
          <w:tcPr>
            <w:tcW w:w="1620" w:type="dxa"/>
          </w:tcPr>
          <w:p w14:paraId="60B9894D" w14:textId="77777777" w:rsidR="00941119" w:rsidRPr="006947FE" w:rsidRDefault="00941119" w:rsidP="00941119">
            <w:pPr>
              <w:spacing w:after="120"/>
              <w:jc w:val="center"/>
              <w:rPr>
                <w:rFonts w:ascii="Calibri" w:eastAsia="Calibri" w:hAnsi="Calibri" w:cs="Calibri"/>
                <w:b/>
                <w:sz w:val="22"/>
              </w:rPr>
            </w:pPr>
          </w:p>
        </w:tc>
      </w:tr>
      <w:tr w:rsidR="00941119" w:rsidRPr="006947FE" w14:paraId="3926FA77" w14:textId="77777777" w:rsidTr="00941119">
        <w:tc>
          <w:tcPr>
            <w:tcW w:w="3505" w:type="dxa"/>
          </w:tcPr>
          <w:p w14:paraId="3876B81A" w14:textId="77777777" w:rsidR="00941119" w:rsidRPr="006947FE" w:rsidRDefault="00941119" w:rsidP="00941119">
            <w:pPr>
              <w:spacing w:after="120"/>
              <w:rPr>
                <w:rFonts w:ascii="Calibri" w:eastAsia="Calibri" w:hAnsi="Calibri" w:cs="Calibri"/>
                <w:b/>
                <w:sz w:val="22"/>
              </w:rPr>
            </w:pPr>
            <w:r w:rsidRPr="006947FE">
              <w:rPr>
                <w:rFonts w:ascii="Calibri" w:eastAsia="Calibri" w:hAnsi="Calibri" w:cs="Calibri"/>
                <w:b/>
                <w:sz w:val="22"/>
              </w:rPr>
              <w:t>Service</w:t>
            </w:r>
          </w:p>
        </w:tc>
        <w:tc>
          <w:tcPr>
            <w:tcW w:w="1440" w:type="dxa"/>
          </w:tcPr>
          <w:p w14:paraId="3D818407" w14:textId="77777777" w:rsidR="00941119" w:rsidRPr="006947FE" w:rsidRDefault="00941119" w:rsidP="00941119">
            <w:pPr>
              <w:spacing w:after="120"/>
              <w:jc w:val="center"/>
              <w:rPr>
                <w:rFonts w:ascii="Calibri" w:eastAsia="Calibri" w:hAnsi="Calibri" w:cs="Calibri"/>
                <w:b/>
                <w:sz w:val="22"/>
              </w:rPr>
            </w:pPr>
            <w:r w:rsidRPr="006947FE">
              <w:rPr>
                <w:rFonts w:ascii="Calibri" w:eastAsia="Calibri" w:hAnsi="Calibri" w:cs="Calibri"/>
                <w:b/>
                <w:sz w:val="22"/>
              </w:rPr>
              <w:t>ESS</w:t>
            </w:r>
          </w:p>
        </w:tc>
        <w:tc>
          <w:tcPr>
            <w:tcW w:w="1440" w:type="dxa"/>
          </w:tcPr>
          <w:p w14:paraId="2CB2DE6E" w14:textId="77777777" w:rsidR="00941119" w:rsidRPr="006947FE" w:rsidRDefault="00941119" w:rsidP="00941119">
            <w:pPr>
              <w:spacing w:after="120"/>
              <w:jc w:val="center"/>
              <w:rPr>
                <w:rFonts w:ascii="Calibri" w:eastAsia="Calibri" w:hAnsi="Calibri" w:cs="Calibri"/>
                <w:b/>
                <w:sz w:val="22"/>
              </w:rPr>
            </w:pPr>
            <w:r w:rsidRPr="006947FE">
              <w:rPr>
                <w:rFonts w:ascii="Calibri" w:eastAsia="Calibri" w:hAnsi="Calibri" w:cs="Calibri"/>
                <w:b/>
                <w:sz w:val="22"/>
              </w:rPr>
              <w:t>TSS Services</w:t>
            </w:r>
          </w:p>
        </w:tc>
        <w:tc>
          <w:tcPr>
            <w:tcW w:w="1350" w:type="dxa"/>
          </w:tcPr>
          <w:p w14:paraId="650BEC4A" w14:textId="77777777" w:rsidR="00941119" w:rsidRPr="006947FE" w:rsidRDefault="00941119" w:rsidP="00941119">
            <w:pPr>
              <w:spacing w:after="120"/>
              <w:jc w:val="center"/>
              <w:rPr>
                <w:rFonts w:ascii="Calibri" w:eastAsia="Calibri" w:hAnsi="Calibri" w:cs="Calibri"/>
                <w:b/>
                <w:sz w:val="22"/>
              </w:rPr>
            </w:pPr>
            <w:r w:rsidRPr="006947FE">
              <w:rPr>
                <w:rFonts w:ascii="Calibri" w:eastAsia="Calibri" w:hAnsi="Calibri" w:cs="Calibri"/>
                <w:b/>
                <w:sz w:val="22"/>
              </w:rPr>
              <w:t>ISO Services</w:t>
            </w:r>
          </w:p>
        </w:tc>
        <w:tc>
          <w:tcPr>
            <w:tcW w:w="1620" w:type="dxa"/>
          </w:tcPr>
          <w:p w14:paraId="1574B3EB" w14:textId="77777777" w:rsidR="00941119" w:rsidRPr="006947FE" w:rsidRDefault="00941119" w:rsidP="00941119">
            <w:pPr>
              <w:spacing w:after="120"/>
              <w:jc w:val="center"/>
              <w:rPr>
                <w:rFonts w:ascii="Calibri" w:eastAsia="Calibri" w:hAnsi="Calibri" w:cs="Calibri"/>
                <w:b/>
                <w:sz w:val="22"/>
              </w:rPr>
            </w:pPr>
            <w:r w:rsidRPr="006947FE">
              <w:rPr>
                <w:rFonts w:ascii="Calibri" w:eastAsia="Calibri" w:hAnsi="Calibri" w:cs="Calibri"/>
                <w:b/>
                <w:sz w:val="22"/>
              </w:rPr>
              <w:t>Other Services</w:t>
            </w:r>
          </w:p>
        </w:tc>
      </w:tr>
      <w:tr w:rsidR="00941119" w:rsidRPr="006947FE" w14:paraId="41304846" w14:textId="77777777" w:rsidTr="00941119">
        <w:tc>
          <w:tcPr>
            <w:tcW w:w="3505" w:type="dxa"/>
          </w:tcPr>
          <w:p w14:paraId="276374A2"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Cybersecurity Awareness Training</w:t>
            </w:r>
          </w:p>
        </w:tc>
        <w:tc>
          <w:tcPr>
            <w:tcW w:w="1440" w:type="dxa"/>
          </w:tcPr>
          <w:p w14:paraId="2D7E36AE"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5E048428" w14:textId="77777777" w:rsidR="00941119" w:rsidRPr="006947FE" w:rsidRDefault="00941119" w:rsidP="00941119">
            <w:pPr>
              <w:spacing w:after="120"/>
              <w:jc w:val="center"/>
              <w:rPr>
                <w:rFonts w:ascii="Calibri" w:eastAsia="Calibri" w:hAnsi="Calibri" w:cs="Calibri"/>
              </w:rPr>
            </w:pPr>
          </w:p>
        </w:tc>
        <w:tc>
          <w:tcPr>
            <w:tcW w:w="1350" w:type="dxa"/>
          </w:tcPr>
          <w:p w14:paraId="6E4ECF4A" w14:textId="77777777" w:rsidR="00941119" w:rsidRPr="006947FE" w:rsidRDefault="00941119" w:rsidP="00941119">
            <w:pPr>
              <w:spacing w:after="120"/>
              <w:jc w:val="center"/>
              <w:rPr>
                <w:rFonts w:ascii="Calibri" w:eastAsia="Calibri" w:hAnsi="Calibri" w:cs="Calibri"/>
              </w:rPr>
            </w:pPr>
          </w:p>
        </w:tc>
        <w:tc>
          <w:tcPr>
            <w:tcW w:w="1620" w:type="dxa"/>
          </w:tcPr>
          <w:p w14:paraId="60734523" w14:textId="77777777" w:rsidR="00941119" w:rsidRPr="006947FE" w:rsidRDefault="00941119" w:rsidP="00941119">
            <w:pPr>
              <w:spacing w:after="120"/>
              <w:jc w:val="center"/>
              <w:rPr>
                <w:rFonts w:ascii="Calibri" w:eastAsia="Calibri" w:hAnsi="Calibri" w:cs="Calibri"/>
              </w:rPr>
            </w:pPr>
          </w:p>
        </w:tc>
      </w:tr>
      <w:tr w:rsidR="00941119" w:rsidRPr="006947FE" w14:paraId="7AE1D067" w14:textId="77777777" w:rsidTr="00941119">
        <w:tc>
          <w:tcPr>
            <w:tcW w:w="3505" w:type="dxa"/>
          </w:tcPr>
          <w:p w14:paraId="7451893B"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 xml:space="preserve">External Cybersecurity Scoring </w:t>
            </w:r>
          </w:p>
        </w:tc>
        <w:tc>
          <w:tcPr>
            <w:tcW w:w="1440" w:type="dxa"/>
          </w:tcPr>
          <w:p w14:paraId="770A9A89"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6CD76E95" w14:textId="77777777" w:rsidR="00941119" w:rsidRPr="006947FE" w:rsidRDefault="00941119" w:rsidP="00941119">
            <w:pPr>
              <w:spacing w:after="120"/>
              <w:jc w:val="center"/>
              <w:rPr>
                <w:rFonts w:ascii="Calibri" w:eastAsia="Calibri" w:hAnsi="Calibri" w:cs="Calibri"/>
              </w:rPr>
            </w:pPr>
          </w:p>
        </w:tc>
        <w:tc>
          <w:tcPr>
            <w:tcW w:w="1350" w:type="dxa"/>
          </w:tcPr>
          <w:p w14:paraId="1FBA2ADD" w14:textId="77777777" w:rsidR="00941119" w:rsidRPr="006947FE" w:rsidRDefault="00941119" w:rsidP="00941119">
            <w:pPr>
              <w:spacing w:after="120"/>
              <w:jc w:val="center"/>
              <w:rPr>
                <w:rFonts w:ascii="Calibri" w:eastAsia="Calibri" w:hAnsi="Calibri" w:cs="Calibri"/>
              </w:rPr>
            </w:pPr>
          </w:p>
        </w:tc>
        <w:tc>
          <w:tcPr>
            <w:tcW w:w="1620" w:type="dxa"/>
          </w:tcPr>
          <w:p w14:paraId="440B26F1" w14:textId="77777777" w:rsidR="00941119" w:rsidRPr="006947FE" w:rsidRDefault="00941119" w:rsidP="00941119">
            <w:pPr>
              <w:spacing w:after="120"/>
              <w:jc w:val="center"/>
              <w:rPr>
                <w:rFonts w:ascii="Calibri" w:eastAsia="Calibri" w:hAnsi="Calibri" w:cs="Calibri"/>
              </w:rPr>
            </w:pPr>
          </w:p>
        </w:tc>
      </w:tr>
      <w:tr w:rsidR="00941119" w:rsidRPr="006947FE" w14:paraId="0CBFBD17" w14:textId="77777777" w:rsidTr="00941119">
        <w:tc>
          <w:tcPr>
            <w:tcW w:w="3505" w:type="dxa"/>
          </w:tcPr>
          <w:p w14:paraId="4404EBFD"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 xml:space="preserve">Cyber Hygiene Scoring </w:t>
            </w:r>
          </w:p>
        </w:tc>
        <w:tc>
          <w:tcPr>
            <w:tcW w:w="1440" w:type="dxa"/>
          </w:tcPr>
          <w:p w14:paraId="0BDE2A65"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650D243B" w14:textId="77777777" w:rsidR="00941119" w:rsidRPr="006947FE" w:rsidRDefault="00941119" w:rsidP="00941119">
            <w:pPr>
              <w:spacing w:after="120"/>
              <w:jc w:val="center"/>
              <w:rPr>
                <w:rFonts w:ascii="Calibri" w:eastAsia="Calibri" w:hAnsi="Calibri" w:cs="Calibri"/>
              </w:rPr>
            </w:pPr>
          </w:p>
        </w:tc>
        <w:tc>
          <w:tcPr>
            <w:tcW w:w="1350" w:type="dxa"/>
          </w:tcPr>
          <w:p w14:paraId="4433C679" w14:textId="77777777" w:rsidR="00941119" w:rsidRPr="006947FE" w:rsidRDefault="00941119" w:rsidP="00941119">
            <w:pPr>
              <w:spacing w:after="120"/>
              <w:jc w:val="center"/>
              <w:rPr>
                <w:rFonts w:ascii="Calibri" w:eastAsia="Calibri" w:hAnsi="Calibri" w:cs="Calibri"/>
              </w:rPr>
            </w:pPr>
          </w:p>
        </w:tc>
        <w:tc>
          <w:tcPr>
            <w:tcW w:w="1620" w:type="dxa"/>
          </w:tcPr>
          <w:p w14:paraId="1151DE09" w14:textId="77777777" w:rsidR="00941119" w:rsidRPr="006947FE" w:rsidRDefault="00941119" w:rsidP="00941119">
            <w:pPr>
              <w:spacing w:after="120"/>
              <w:jc w:val="center"/>
              <w:rPr>
                <w:rFonts w:ascii="Calibri" w:eastAsia="Calibri" w:hAnsi="Calibri" w:cs="Calibri"/>
              </w:rPr>
            </w:pPr>
          </w:p>
        </w:tc>
      </w:tr>
      <w:tr w:rsidR="00941119" w:rsidRPr="006947FE" w14:paraId="16314237" w14:textId="77777777" w:rsidTr="00941119">
        <w:tc>
          <w:tcPr>
            <w:tcW w:w="3505" w:type="dxa"/>
          </w:tcPr>
          <w:p w14:paraId="32C5C936"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Internet Firewall Administration</w:t>
            </w:r>
          </w:p>
        </w:tc>
        <w:tc>
          <w:tcPr>
            <w:tcW w:w="1440" w:type="dxa"/>
          </w:tcPr>
          <w:p w14:paraId="68C4FCBF"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68212D4F" w14:textId="77777777" w:rsidR="00941119" w:rsidRPr="006947FE" w:rsidRDefault="00941119" w:rsidP="00941119">
            <w:pPr>
              <w:spacing w:after="120"/>
              <w:jc w:val="center"/>
              <w:rPr>
                <w:rFonts w:ascii="Calibri" w:eastAsia="Calibri" w:hAnsi="Calibri" w:cs="Calibri"/>
              </w:rPr>
            </w:pPr>
          </w:p>
        </w:tc>
        <w:tc>
          <w:tcPr>
            <w:tcW w:w="1350" w:type="dxa"/>
          </w:tcPr>
          <w:p w14:paraId="5BD42E8D" w14:textId="77777777" w:rsidR="00941119" w:rsidRPr="006947FE" w:rsidRDefault="00941119" w:rsidP="00941119">
            <w:pPr>
              <w:spacing w:after="120"/>
              <w:jc w:val="center"/>
              <w:rPr>
                <w:rFonts w:ascii="Calibri" w:eastAsia="Calibri" w:hAnsi="Calibri" w:cs="Calibri"/>
              </w:rPr>
            </w:pPr>
          </w:p>
        </w:tc>
        <w:tc>
          <w:tcPr>
            <w:tcW w:w="1620" w:type="dxa"/>
          </w:tcPr>
          <w:p w14:paraId="760AC4EA" w14:textId="77777777" w:rsidR="00941119" w:rsidRPr="006947FE" w:rsidRDefault="00941119" w:rsidP="00941119">
            <w:pPr>
              <w:spacing w:after="120"/>
              <w:jc w:val="center"/>
              <w:rPr>
                <w:rFonts w:ascii="Calibri" w:eastAsia="Calibri" w:hAnsi="Calibri" w:cs="Calibri"/>
              </w:rPr>
            </w:pPr>
          </w:p>
        </w:tc>
      </w:tr>
      <w:tr w:rsidR="00941119" w:rsidRPr="006947FE" w14:paraId="6FAD87A6" w14:textId="77777777" w:rsidTr="00941119">
        <w:tc>
          <w:tcPr>
            <w:tcW w:w="3505" w:type="dxa"/>
          </w:tcPr>
          <w:p w14:paraId="7AC5FF89"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Internet Intrusion Prevention</w:t>
            </w:r>
          </w:p>
        </w:tc>
        <w:tc>
          <w:tcPr>
            <w:tcW w:w="1440" w:type="dxa"/>
          </w:tcPr>
          <w:p w14:paraId="18E91685"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4111A796" w14:textId="77777777" w:rsidR="00941119" w:rsidRPr="006947FE" w:rsidRDefault="00941119" w:rsidP="00941119">
            <w:pPr>
              <w:spacing w:after="120"/>
              <w:jc w:val="center"/>
              <w:rPr>
                <w:rFonts w:ascii="Calibri" w:eastAsia="Calibri" w:hAnsi="Calibri" w:cs="Calibri"/>
              </w:rPr>
            </w:pPr>
          </w:p>
        </w:tc>
        <w:tc>
          <w:tcPr>
            <w:tcW w:w="1350" w:type="dxa"/>
          </w:tcPr>
          <w:p w14:paraId="5D56F2F7" w14:textId="77777777" w:rsidR="00941119" w:rsidRPr="006947FE" w:rsidRDefault="00941119" w:rsidP="00941119">
            <w:pPr>
              <w:spacing w:after="120"/>
              <w:jc w:val="center"/>
              <w:rPr>
                <w:rFonts w:ascii="Calibri" w:eastAsia="Calibri" w:hAnsi="Calibri" w:cs="Calibri"/>
              </w:rPr>
            </w:pPr>
          </w:p>
        </w:tc>
        <w:tc>
          <w:tcPr>
            <w:tcW w:w="1620" w:type="dxa"/>
          </w:tcPr>
          <w:p w14:paraId="6BB3E6E3" w14:textId="77777777" w:rsidR="00941119" w:rsidRPr="006947FE" w:rsidRDefault="00941119" w:rsidP="00941119">
            <w:pPr>
              <w:spacing w:after="120"/>
              <w:jc w:val="center"/>
              <w:rPr>
                <w:rFonts w:ascii="Calibri" w:eastAsia="Calibri" w:hAnsi="Calibri" w:cs="Calibri"/>
              </w:rPr>
            </w:pPr>
          </w:p>
        </w:tc>
      </w:tr>
      <w:tr w:rsidR="00941119" w:rsidRPr="006947FE" w14:paraId="6ECB1BE2" w14:textId="77777777" w:rsidTr="00941119">
        <w:tc>
          <w:tcPr>
            <w:tcW w:w="3505" w:type="dxa"/>
          </w:tcPr>
          <w:p w14:paraId="6F39EECD"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Website Filtering</w:t>
            </w:r>
          </w:p>
        </w:tc>
        <w:tc>
          <w:tcPr>
            <w:tcW w:w="1440" w:type="dxa"/>
          </w:tcPr>
          <w:p w14:paraId="1C8B2649"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21488315" w14:textId="77777777" w:rsidR="00941119" w:rsidRPr="006947FE" w:rsidRDefault="00941119" w:rsidP="00941119">
            <w:pPr>
              <w:spacing w:after="120"/>
              <w:jc w:val="center"/>
              <w:rPr>
                <w:rFonts w:ascii="Calibri" w:eastAsia="Calibri" w:hAnsi="Calibri" w:cs="Calibri"/>
              </w:rPr>
            </w:pPr>
          </w:p>
        </w:tc>
        <w:tc>
          <w:tcPr>
            <w:tcW w:w="1350" w:type="dxa"/>
          </w:tcPr>
          <w:p w14:paraId="75D977D2" w14:textId="77777777" w:rsidR="00941119" w:rsidRPr="006947FE" w:rsidRDefault="00941119" w:rsidP="00941119">
            <w:pPr>
              <w:spacing w:after="120"/>
              <w:jc w:val="center"/>
              <w:rPr>
                <w:rFonts w:ascii="Calibri" w:eastAsia="Calibri" w:hAnsi="Calibri" w:cs="Calibri"/>
              </w:rPr>
            </w:pPr>
          </w:p>
        </w:tc>
        <w:tc>
          <w:tcPr>
            <w:tcW w:w="1620" w:type="dxa"/>
          </w:tcPr>
          <w:p w14:paraId="32D6A029" w14:textId="77777777" w:rsidR="00941119" w:rsidRPr="006947FE" w:rsidRDefault="00941119" w:rsidP="00941119">
            <w:pPr>
              <w:spacing w:after="120"/>
              <w:jc w:val="center"/>
              <w:rPr>
                <w:rFonts w:ascii="Calibri" w:eastAsia="Calibri" w:hAnsi="Calibri" w:cs="Calibri"/>
              </w:rPr>
            </w:pPr>
          </w:p>
        </w:tc>
      </w:tr>
      <w:tr w:rsidR="00941119" w:rsidRPr="006947FE" w14:paraId="218E404C" w14:textId="77777777" w:rsidTr="00941119">
        <w:tc>
          <w:tcPr>
            <w:tcW w:w="3505" w:type="dxa"/>
          </w:tcPr>
          <w:p w14:paraId="00F9A8E3"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Application Filtering</w:t>
            </w:r>
          </w:p>
        </w:tc>
        <w:tc>
          <w:tcPr>
            <w:tcW w:w="1440" w:type="dxa"/>
          </w:tcPr>
          <w:p w14:paraId="04D0C2A4"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57C7CD91" w14:textId="77777777" w:rsidR="00941119" w:rsidRPr="006947FE" w:rsidRDefault="00941119" w:rsidP="00941119">
            <w:pPr>
              <w:spacing w:after="120"/>
              <w:jc w:val="center"/>
              <w:rPr>
                <w:rFonts w:ascii="Calibri" w:eastAsia="Calibri" w:hAnsi="Calibri" w:cs="Calibri"/>
              </w:rPr>
            </w:pPr>
          </w:p>
        </w:tc>
        <w:tc>
          <w:tcPr>
            <w:tcW w:w="1350" w:type="dxa"/>
          </w:tcPr>
          <w:p w14:paraId="27261DA9" w14:textId="77777777" w:rsidR="00941119" w:rsidRPr="006947FE" w:rsidRDefault="00941119" w:rsidP="00941119">
            <w:pPr>
              <w:spacing w:after="120"/>
              <w:jc w:val="center"/>
              <w:rPr>
                <w:rFonts w:ascii="Calibri" w:eastAsia="Calibri" w:hAnsi="Calibri" w:cs="Calibri"/>
              </w:rPr>
            </w:pPr>
          </w:p>
        </w:tc>
        <w:tc>
          <w:tcPr>
            <w:tcW w:w="1620" w:type="dxa"/>
          </w:tcPr>
          <w:p w14:paraId="7C4C98C9" w14:textId="77777777" w:rsidR="00941119" w:rsidRPr="006947FE" w:rsidRDefault="00941119" w:rsidP="00941119">
            <w:pPr>
              <w:spacing w:after="120"/>
              <w:jc w:val="center"/>
              <w:rPr>
                <w:rFonts w:ascii="Calibri" w:eastAsia="Calibri" w:hAnsi="Calibri" w:cs="Calibri"/>
              </w:rPr>
            </w:pPr>
          </w:p>
        </w:tc>
      </w:tr>
      <w:tr w:rsidR="00941119" w:rsidRPr="006947FE" w14:paraId="7FCD7073" w14:textId="77777777" w:rsidTr="00941119">
        <w:tc>
          <w:tcPr>
            <w:tcW w:w="3505" w:type="dxa"/>
          </w:tcPr>
          <w:p w14:paraId="69455F06"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 xml:space="preserve">24x7 Internet Security Monitoring </w:t>
            </w:r>
          </w:p>
        </w:tc>
        <w:tc>
          <w:tcPr>
            <w:tcW w:w="1440" w:type="dxa"/>
          </w:tcPr>
          <w:p w14:paraId="255B6AF5"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3F23038F" w14:textId="77777777" w:rsidR="00941119" w:rsidRPr="006947FE" w:rsidRDefault="00941119" w:rsidP="00941119">
            <w:pPr>
              <w:spacing w:after="120"/>
              <w:jc w:val="center"/>
              <w:rPr>
                <w:rFonts w:ascii="Calibri" w:eastAsia="Calibri" w:hAnsi="Calibri" w:cs="Calibri"/>
              </w:rPr>
            </w:pPr>
          </w:p>
        </w:tc>
        <w:tc>
          <w:tcPr>
            <w:tcW w:w="1350" w:type="dxa"/>
          </w:tcPr>
          <w:p w14:paraId="3D4C5486" w14:textId="77777777" w:rsidR="00941119" w:rsidRPr="006947FE" w:rsidRDefault="00941119" w:rsidP="00941119">
            <w:pPr>
              <w:spacing w:after="120"/>
              <w:jc w:val="center"/>
              <w:rPr>
                <w:rFonts w:ascii="Calibri" w:eastAsia="Calibri" w:hAnsi="Calibri" w:cs="Calibri"/>
              </w:rPr>
            </w:pPr>
          </w:p>
        </w:tc>
        <w:tc>
          <w:tcPr>
            <w:tcW w:w="1620" w:type="dxa"/>
          </w:tcPr>
          <w:p w14:paraId="34536EC6" w14:textId="77777777" w:rsidR="00941119" w:rsidRPr="006947FE" w:rsidRDefault="00941119" w:rsidP="00941119">
            <w:pPr>
              <w:spacing w:after="120"/>
              <w:jc w:val="center"/>
              <w:rPr>
                <w:rFonts w:ascii="Calibri" w:eastAsia="Calibri" w:hAnsi="Calibri" w:cs="Calibri"/>
              </w:rPr>
            </w:pPr>
          </w:p>
        </w:tc>
      </w:tr>
      <w:tr w:rsidR="00941119" w:rsidRPr="006947FE" w14:paraId="5230AE87" w14:textId="77777777" w:rsidTr="00941119">
        <w:tc>
          <w:tcPr>
            <w:tcW w:w="3505" w:type="dxa"/>
          </w:tcPr>
          <w:p w14:paraId="075FF9C5"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Security Information and Event Mgmt. (SIEM)</w:t>
            </w:r>
          </w:p>
        </w:tc>
        <w:tc>
          <w:tcPr>
            <w:tcW w:w="1440" w:type="dxa"/>
          </w:tcPr>
          <w:p w14:paraId="07FDB623"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2B411FB4" w14:textId="77777777" w:rsidR="00941119" w:rsidRPr="006947FE" w:rsidRDefault="00941119" w:rsidP="00941119">
            <w:pPr>
              <w:spacing w:after="120"/>
              <w:jc w:val="center"/>
              <w:rPr>
                <w:rFonts w:ascii="Calibri" w:eastAsia="Calibri" w:hAnsi="Calibri" w:cs="Calibri"/>
              </w:rPr>
            </w:pPr>
          </w:p>
        </w:tc>
        <w:tc>
          <w:tcPr>
            <w:tcW w:w="1350" w:type="dxa"/>
          </w:tcPr>
          <w:p w14:paraId="7C69FEB3" w14:textId="77777777" w:rsidR="00941119" w:rsidRPr="006947FE" w:rsidRDefault="00941119" w:rsidP="00941119">
            <w:pPr>
              <w:spacing w:after="120"/>
              <w:jc w:val="center"/>
              <w:rPr>
                <w:rFonts w:ascii="Calibri" w:eastAsia="Calibri" w:hAnsi="Calibri" w:cs="Calibri"/>
              </w:rPr>
            </w:pPr>
          </w:p>
        </w:tc>
        <w:tc>
          <w:tcPr>
            <w:tcW w:w="1620" w:type="dxa"/>
          </w:tcPr>
          <w:p w14:paraId="095D0FB8" w14:textId="77777777" w:rsidR="00941119" w:rsidRPr="006947FE" w:rsidRDefault="00941119" w:rsidP="00941119">
            <w:pPr>
              <w:spacing w:after="120"/>
              <w:jc w:val="center"/>
              <w:rPr>
                <w:rFonts w:ascii="Calibri" w:eastAsia="Calibri" w:hAnsi="Calibri" w:cs="Calibri"/>
              </w:rPr>
            </w:pPr>
          </w:p>
        </w:tc>
      </w:tr>
      <w:tr w:rsidR="00941119" w:rsidRPr="006947FE" w14:paraId="2D15AB03" w14:textId="77777777" w:rsidTr="00941119">
        <w:tc>
          <w:tcPr>
            <w:tcW w:w="3505" w:type="dxa"/>
          </w:tcPr>
          <w:p w14:paraId="30A46316"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lastRenderedPageBreak/>
              <w:t>Website Certificates</w:t>
            </w:r>
          </w:p>
        </w:tc>
        <w:tc>
          <w:tcPr>
            <w:tcW w:w="1440" w:type="dxa"/>
          </w:tcPr>
          <w:p w14:paraId="2D7A0801"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3D91CD01" w14:textId="77777777" w:rsidR="00941119" w:rsidRPr="006947FE" w:rsidRDefault="00941119" w:rsidP="00941119">
            <w:pPr>
              <w:spacing w:after="120"/>
              <w:jc w:val="center"/>
              <w:rPr>
                <w:rFonts w:ascii="Calibri" w:eastAsia="Calibri" w:hAnsi="Calibri" w:cs="Calibri"/>
              </w:rPr>
            </w:pPr>
          </w:p>
        </w:tc>
        <w:tc>
          <w:tcPr>
            <w:tcW w:w="1350" w:type="dxa"/>
          </w:tcPr>
          <w:p w14:paraId="1D727383" w14:textId="77777777" w:rsidR="00941119" w:rsidRPr="006947FE" w:rsidRDefault="00941119" w:rsidP="00941119">
            <w:pPr>
              <w:spacing w:after="120"/>
              <w:jc w:val="center"/>
              <w:rPr>
                <w:rFonts w:ascii="Calibri" w:eastAsia="Calibri" w:hAnsi="Calibri" w:cs="Calibri"/>
              </w:rPr>
            </w:pPr>
          </w:p>
        </w:tc>
        <w:tc>
          <w:tcPr>
            <w:tcW w:w="1620" w:type="dxa"/>
          </w:tcPr>
          <w:p w14:paraId="4AC61B64" w14:textId="77777777" w:rsidR="00941119" w:rsidRPr="006947FE" w:rsidRDefault="00941119" w:rsidP="00941119">
            <w:pPr>
              <w:spacing w:after="120"/>
              <w:jc w:val="center"/>
              <w:rPr>
                <w:rFonts w:ascii="Calibri" w:eastAsia="Calibri" w:hAnsi="Calibri" w:cs="Calibri"/>
              </w:rPr>
            </w:pPr>
          </w:p>
        </w:tc>
      </w:tr>
      <w:tr w:rsidR="00941119" w:rsidRPr="006947FE" w14:paraId="3CCCA57E" w14:textId="77777777" w:rsidTr="00941119">
        <w:tc>
          <w:tcPr>
            <w:tcW w:w="3505" w:type="dxa"/>
          </w:tcPr>
          <w:p w14:paraId="334E6A35"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Intelligent Central Logging</w:t>
            </w:r>
          </w:p>
        </w:tc>
        <w:tc>
          <w:tcPr>
            <w:tcW w:w="1440" w:type="dxa"/>
          </w:tcPr>
          <w:p w14:paraId="624D3E1B"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48547D41" w14:textId="77777777" w:rsidR="00941119" w:rsidRPr="006947FE" w:rsidRDefault="00941119" w:rsidP="00941119">
            <w:pPr>
              <w:spacing w:after="120"/>
              <w:jc w:val="center"/>
              <w:rPr>
                <w:rFonts w:ascii="Calibri" w:eastAsia="Calibri" w:hAnsi="Calibri" w:cs="Calibri"/>
              </w:rPr>
            </w:pPr>
          </w:p>
        </w:tc>
        <w:tc>
          <w:tcPr>
            <w:tcW w:w="1350" w:type="dxa"/>
          </w:tcPr>
          <w:p w14:paraId="6C561295" w14:textId="77777777" w:rsidR="00941119" w:rsidRPr="006947FE" w:rsidRDefault="00941119" w:rsidP="00941119">
            <w:pPr>
              <w:spacing w:after="120"/>
              <w:jc w:val="center"/>
              <w:rPr>
                <w:rFonts w:ascii="Calibri" w:eastAsia="Calibri" w:hAnsi="Calibri" w:cs="Calibri"/>
              </w:rPr>
            </w:pPr>
          </w:p>
        </w:tc>
        <w:tc>
          <w:tcPr>
            <w:tcW w:w="1620" w:type="dxa"/>
          </w:tcPr>
          <w:p w14:paraId="3D13D484" w14:textId="77777777" w:rsidR="00941119" w:rsidRPr="006947FE" w:rsidRDefault="00941119" w:rsidP="00941119">
            <w:pPr>
              <w:spacing w:after="120"/>
              <w:jc w:val="center"/>
              <w:rPr>
                <w:rFonts w:ascii="Calibri" w:eastAsia="Calibri" w:hAnsi="Calibri" w:cs="Calibri"/>
              </w:rPr>
            </w:pPr>
          </w:p>
        </w:tc>
      </w:tr>
      <w:tr w:rsidR="00941119" w:rsidRPr="006947FE" w14:paraId="5CA82873" w14:textId="77777777" w:rsidTr="00941119">
        <w:tc>
          <w:tcPr>
            <w:tcW w:w="3505" w:type="dxa"/>
          </w:tcPr>
          <w:p w14:paraId="11F5AEF0"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Application Firewalls</w:t>
            </w:r>
          </w:p>
        </w:tc>
        <w:tc>
          <w:tcPr>
            <w:tcW w:w="1440" w:type="dxa"/>
          </w:tcPr>
          <w:p w14:paraId="1944F0B3"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04D2CFC2" w14:textId="77777777" w:rsidR="00941119" w:rsidRPr="006947FE" w:rsidRDefault="00941119" w:rsidP="00941119">
            <w:pPr>
              <w:spacing w:after="120"/>
              <w:jc w:val="center"/>
              <w:rPr>
                <w:rFonts w:ascii="Calibri" w:eastAsia="Calibri" w:hAnsi="Calibri" w:cs="Calibri"/>
              </w:rPr>
            </w:pPr>
          </w:p>
        </w:tc>
        <w:tc>
          <w:tcPr>
            <w:tcW w:w="1350" w:type="dxa"/>
          </w:tcPr>
          <w:p w14:paraId="2678F8F4" w14:textId="77777777" w:rsidR="00941119" w:rsidRPr="006947FE" w:rsidRDefault="00941119" w:rsidP="00941119">
            <w:pPr>
              <w:spacing w:after="120"/>
              <w:jc w:val="center"/>
              <w:rPr>
                <w:rFonts w:ascii="Calibri" w:eastAsia="Calibri" w:hAnsi="Calibri" w:cs="Calibri"/>
              </w:rPr>
            </w:pPr>
          </w:p>
        </w:tc>
        <w:tc>
          <w:tcPr>
            <w:tcW w:w="1620" w:type="dxa"/>
          </w:tcPr>
          <w:p w14:paraId="09F37A51" w14:textId="77777777" w:rsidR="00941119" w:rsidRPr="006947FE" w:rsidRDefault="00941119" w:rsidP="00941119">
            <w:pPr>
              <w:spacing w:after="120"/>
              <w:jc w:val="center"/>
              <w:rPr>
                <w:rFonts w:ascii="Calibri" w:eastAsia="Calibri" w:hAnsi="Calibri" w:cs="Calibri"/>
              </w:rPr>
            </w:pPr>
          </w:p>
        </w:tc>
      </w:tr>
      <w:tr w:rsidR="00941119" w:rsidRPr="006947FE" w14:paraId="4B0415D3" w14:textId="77777777" w:rsidTr="00941119">
        <w:tc>
          <w:tcPr>
            <w:tcW w:w="3505" w:type="dxa"/>
          </w:tcPr>
          <w:p w14:paraId="3A24B85E"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Load Balancing</w:t>
            </w:r>
          </w:p>
        </w:tc>
        <w:tc>
          <w:tcPr>
            <w:tcW w:w="1440" w:type="dxa"/>
          </w:tcPr>
          <w:p w14:paraId="2DC1B9E7"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7C059EE4" w14:textId="77777777" w:rsidR="00941119" w:rsidRPr="006947FE" w:rsidRDefault="00941119" w:rsidP="00941119">
            <w:pPr>
              <w:spacing w:after="120"/>
              <w:jc w:val="center"/>
              <w:rPr>
                <w:rFonts w:ascii="Calibri" w:eastAsia="Calibri" w:hAnsi="Calibri" w:cs="Calibri"/>
              </w:rPr>
            </w:pPr>
          </w:p>
        </w:tc>
        <w:tc>
          <w:tcPr>
            <w:tcW w:w="1350" w:type="dxa"/>
          </w:tcPr>
          <w:p w14:paraId="7EAD9812" w14:textId="77777777" w:rsidR="00941119" w:rsidRPr="006947FE" w:rsidRDefault="00941119" w:rsidP="00941119">
            <w:pPr>
              <w:spacing w:after="120"/>
              <w:jc w:val="center"/>
              <w:rPr>
                <w:rFonts w:ascii="Calibri" w:eastAsia="Calibri" w:hAnsi="Calibri" w:cs="Calibri"/>
              </w:rPr>
            </w:pPr>
          </w:p>
        </w:tc>
        <w:tc>
          <w:tcPr>
            <w:tcW w:w="1620" w:type="dxa"/>
          </w:tcPr>
          <w:p w14:paraId="64AFE57F" w14:textId="77777777" w:rsidR="00941119" w:rsidRPr="006947FE" w:rsidRDefault="00941119" w:rsidP="00941119">
            <w:pPr>
              <w:spacing w:after="120"/>
              <w:jc w:val="center"/>
              <w:rPr>
                <w:rFonts w:ascii="Calibri" w:eastAsia="Calibri" w:hAnsi="Calibri" w:cs="Calibri"/>
              </w:rPr>
            </w:pPr>
          </w:p>
        </w:tc>
      </w:tr>
      <w:tr w:rsidR="00941119" w:rsidRPr="006947FE" w14:paraId="2AE6D8BC" w14:textId="77777777" w:rsidTr="00941119">
        <w:tc>
          <w:tcPr>
            <w:tcW w:w="3505" w:type="dxa"/>
          </w:tcPr>
          <w:p w14:paraId="76C60D93"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Virtual Private Networking (VPN)</w:t>
            </w:r>
          </w:p>
        </w:tc>
        <w:tc>
          <w:tcPr>
            <w:tcW w:w="1440" w:type="dxa"/>
          </w:tcPr>
          <w:p w14:paraId="2703BD03"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5576D243" w14:textId="77777777" w:rsidR="00941119" w:rsidRPr="006947FE" w:rsidRDefault="00941119" w:rsidP="00941119">
            <w:pPr>
              <w:spacing w:after="120"/>
              <w:jc w:val="center"/>
              <w:rPr>
                <w:rFonts w:ascii="Calibri" w:eastAsia="Calibri" w:hAnsi="Calibri" w:cs="Calibri"/>
              </w:rPr>
            </w:pPr>
          </w:p>
        </w:tc>
        <w:tc>
          <w:tcPr>
            <w:tcW w:w="1350" w:type="dxa"/>
          </w:tcPr>
          <w:p w14:paraId="4A6D3AB1" w14:textId="77777777" w:rsidR="00941119" w:rsidRPr="006947FE" w:rsidRDefault="00941119" w:rsidP="00941119">
            <w:pPr>
              <w:spacing w:after="120"/>
              <w:jc w:val="center"/>
              <w:rPr>
                <w:rFonts w:ascii="Calibri" w:eastAsia="Calibri" w:hAnsi="Calibri" w:cs="Calibri"/>
              </w:rPr>
            </w:pPr>
          </w:p>
        </w:tc>
        <w:tc>
          <w:tcPr>
            <w:tcW w:w="1620" w:type="dxa"/>
          </w:tcPr>
          <w:p w14:paraId="5B7176C9" w14:textId="77777777" w:rsidR="00941119" w:rsidRPr="006947FE" w:rsidRDefault="00941119" w:rsidP="00941119">
            <w:pPr>
              <w:spacing w:after="120"/>
              <w:jc w:val="center"/>
              <w:rPr>
                <w:rFonts w:ascii="Calibri" w:eastAsia="Calibri" w:hAnsi="Calibri" w:cs="Calibri"/>
              </w:rPr>
            </w:pPr>
          </w:p>
        </w:tc>
      </w:tr>
      <w:tr w:rsidR="00941119" w:rsidRPr="006947FE" w14:paraId="66DC27FF" w14:textId="77777777" w:rsidTr="00941119">
        <w:tc>
          <w:tcPr>
            <w:tcW w:w="3505" w:type="dxa"/>
          </w:tcPr>
          <w:p w14:paraId="7515645C"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Host Vulnerability Scanning</w:t>
            </w:r>
          </w:p>
        </w:tc>
        <w:tc>
          <w:tcPr>
            <w:tcW w:w="1440" w:type="dxa"/>
          </w:tcPr>
          <w:p w14:paraId="50B802E0"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3E53231E" w14:textId="77777777" w:rsidR="00941119" w:rsidRPr="006947FE" w:rsidRDefault="00941119" w:rsidP="00941119">
            <w:pPr>
              <w:spacing w:after="120"/>
              <w:jc w:val="center"/>
              <w:rPr>
                <w:rFonts w:ascii="Calibri" w:eastAsia="Calibri" w:hAnsi="Calibri" w:cs="Calibri"/>
              </w:rPr>
            </w:pPr>
          </w:p>
        </w:tc>
        <w:tc>
          <w:tcPr>
            <w:tcW w:w="1350" w:type="dxa"/>
          </w:tcPr>
          <w:p w14:paraId="16770447" w14:textId="77777777" w:rsidR="00941119" w:rsidRPr="006947FE" w:rsidRDefault="00941119" w:rsidP="00941119">
            <w:pPr>
              <w:spacing w:after="120"/>
              <w:jc w:val="center"/>
              <w:rPr>
                <w:rFonts w:ascii="Calibri" w:eastAsia="Calibri" w:hAnsi="Calibri" w:cs="Calibri"/>
              </w:rPr>
            </w:pPr>
          </w:p>
        </w:tc>
        <w:tc>
          <w:tcPr>
            <w:tcW w:w="1620" w:type="dxa"/>
          </w:tcPr>
          <w:p w14:paraId="6EEBCB1E" w14:textId="77777777" w:rsidR="00941119" w:rsidRPr="006947FE" w:rsidRDefault="00941119" w:rsidP="00941119">
            <w:pPr>
              <w:spacing w:after="120"/>
              <w:jc w:val="center"/>
              <w:rPr>
                <w:rFonts w:ascii="Calibri" w:eastAsia="Calibri" w:hAnsi="Calibri" w:cs="Calibri"/>
              </w:rPr>
            </w:pPr>
          </w:p>
        </w:tc>
      </w:tr>
      <w:tr w:rsidR="00941119" w:rsidRPr="006947FE" w14:paraId="3EA9351C" w14:textId="77777777" w:rsidTr="00941119">
        <w:tc>
          <w:tcPr>
            <w:tcW w:w="3505" w:type="dxa"/>
          </w:tcPr>
          <w:p w14:paraId="26F74345"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Application Vulnerability Scanning</w:t>
            </w:r>
          </w:p>
        </w:tc>
        <w:tc>
          <w:tcPr>
            <w:tcW w:w="1440" w:type="dxa"/>
          </w:tcPr>
          <w:p w14:paraId="76DC7B8A"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037C564C" w14:textId="77777777" w:rsidR="00941119" w:rsidRPr="006947FE" w:rsidRDefault="00941119" w:rsidP="00941119">
            <w:pPr>
              <w:spacing w:after="120"/>
              <w:jc w:val="center"/>
              <w:rPr>
                <w:rFonts w:ascii="Calibri" w:eastAsia="Calibri" w:hAnsi="Calibri" w:cs="Calibri"/>
              </w:rPr>
            </w:pPr>
          </w:p>
        </w:tc>
        <w:tc>
          <w:tcPr>
            <w:tcW w:w="1350" w:type="dxa"/>
          </w:tcPr>
          <w:p w14:paraId="54074A25" w14:textId="77777777" w:rsidR="00941119" w:rsidRPr="006947FE" w:rsidRDefault="00941119" w:rsidP="00941119">
            <w:pPr>
              <w:spacing w:after="120"/>
              <w:jc w:val="center"/>
              <w:rPr>
                <w:rFonts w:ascii="Calibri" w:eastAsia="Calibri" w:hAnsi="Calibri" w:cs="Calibri"/>
              </w:rPr>
            </w:pPr>
          </w:p>
        </w:tc>
        <w:tc>
          <w:tcPr>
            <w:tcW w:w="1620" w:type="dxa"/>
          </w:tcPr>
          <w:p w14:paraId="36B4518C" w14:textId="77777777" w:rsidR="00941119" w:rsidRPr="006947FE" w:rsidRDefault="00941119" w:rsidP="00941119">
            <w:pPr>
              <w:spacing w:after="120"/>
              <w:jc w:val="center"/>
              <w:rPr>
                <w:rFonts w:ascii="Calibri" w:eastAsia="Calibri" w:hAnsi="Calibri" w:cs="Calibri"/>
              </w:rPr>
            </w:pPr>
          </w:p>
        </w:tc>
      </w:tr>
      <w:tr w:rsidR="00941119" w:rsidRPr="006947FE" w14:paraId="536918FB" w14:textId="77777777" w:rsidTr="00941119">
        <w:tc>
          <w:tcPr>
            <w:tcW w:w="3505" w:type="dxa"/>
          </w:tcPr>
          <w:p w14:paraId="7C67576C"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 xml:space="preserve">Behavioral Analytics </w:t>
            </w:r>
          </w:p>
        </w:tc>
        <w:tc>
          <w:tcPr>
            <w:tcW w:w="1440" w:type="dxa"/>
          </w:tcPr>
          <w:p w14:paraId="2391CBCA"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2B43BA1C" w14:textId="77777777" w:rsidR="00941119" w:rsidRPr="006947FE" w:rsidRDefault="00941119" w:rsidP="00941119">
            <w:pPr>
              <w:spacing w:after="120"/>
              <w:jc w:val="center"/>
              <w:rPr>
                <w:rFonts w:ascii="Calibri" w:eastAsia="Calibri" w:hAnsi="Calibri" w:cs="Calibri"/>
              </w:rPr>
            </w:pPr>
          </w:p>
        </w:tc>
        <w:tc>
          <w:tcPr>
            <w:tcW w:w="1350" w:type="dxa"/>
          </w:tcPr>
          <w:p w14:paraId="604780B6" w14:textId="77777777" w:rsidR="00941119" w:rsidRPr="006947FE" w:rsidRDefault="00941119" w:rsidP="00941119">
            <w:pPr>
              <w:spacing w:after="120"/>
              <w:jc w:val="center"/>
              <w:rPr>
                <w:rFonts w:ascii="Calibri" w:eastAsia="Calibri" w:hAnsi="Calibri" w:cs="Calibri"/>
              </w:rPr>
            </w:pPr>
          </w:p>
        </w:tc>
        <w:tc>
          <w:tcPr>
            <w:tcW w:w="1620" w:type="dxa"/>
          </w:tcPr>
          <w:p w14:paraId="3221BD54" w14:textId="77777777" w:rsidR="00941119" w:rsidRPr="006947FE" w:rsidRDefault="00941119" w:rsidP="00941119">
            <w:pPr>
              <w:spacing w:after="120"/>
              <w:jc w:val="center"/>
              <w:rPr>
                <w:rFonts w:ascii="Calibri" w:eastAsia="Calibri" w:hAnsi="Calibri" w:cs="Calibri"/>
              </w:rPr>
            </w:pPr>
          </w:p>
        </w:tc>
      </w:tr>
      <w:tr w:rsidR="00941119" w:rsidRPr="006947FE" w14:paraId="3D00ADCB" w14:textId="77777777" w:rsidTr="00941119">
        <w:tc>
          <w:tcPr>
            <w:tcW w:w="3505" w:type="dxa"/>
          </w:tcPr>
          <w:p w14:paraId="01F02A62"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Secure Virtual Access for Vendors and Contractors</w:t>
            </w:r>
          </w:p>
        </w:tc>
        <w:tc>
          <w:tcPr>
            <w:tcW w:w="1440" w:type="dxa"/>
          </w:tcPr>
          <w:p w14:paraId="759692DE"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2C8D415E" w14:textId="77777777" w:rsidR="00941119" w:rsidRPr="006947FE" w:rsidRDefault="00941119" w:rsidP="00941119">
            <w:pPr>
              <w:spacing w:after="120"/>
              <w:jc w:val="center"/>
              <w:rPr>
                <w:rFonts w:ascii="Calibri" w:eastAsia="Calibri" w:hAnsi="Calibri" w:cs="Calibri"/>
              </w:rPr>
            </w:pPr>
          </w:p>
        </w:tc>
        <w:tc>
          <w:tcPr>
            <w:tcW w:w="1350" w:type="dxa"/>
          </w:tcPr>
          <w:p w14:paraId="42118126" w14:textId="77777777" w:rsidR="00941119" w:rsidRPr="006947FE" w:rsidRDefault="00941119" w:rsidP="00941119">
            <w:pPr>
              <w:spacing w:after="120"/>
              <w:jc w:val="center"/>
              <w:rPr>
                <w:rFonts w:ascii="Calibri" w:eastAsia="Calibri" w:hAnsi="Calibri" w:cs="Calibri"/>
              </w:rPr>
            </w:pPr>
          </w:p>
        </w:tc>
        <w:tc>
          <w:tcPr>
            <w:tcW w:w="1620" w:type="dxa"/>
          </w:tcPr>
          <w:p w14:paraId="34946C04" w14:textId="77777777" w:rsidR="00941119" w:rsidRPr="006947FE" w:rsidRDefault="00941119" w:rsidP="00941119">
            <w:pPr>
              <w:spacing w:after="120"/>
              <w:jc w:val="center"/>
              <w:rPr>
                <w:rFonts w:ascii="Calibri" w:eastAsia="Calibri" w:hAnsi="Calibri" w:cs="Calibri"/>
              </w:rPr>
            </w:pPr>
          </w:p>
        </w:tc>
      </w:tr>
      <w:tr w:rsidR="00941119" w:rsidRPr="006947FE" w14:paraId="67A9137B" w14:textId="77777777" w:rsidTr="00941119">
        <w:tc>
          <w:tcPr>
            <w:tcW w:w="3505" w:type="dxa"/>
          </w:tcPr>
          <w:p w14:paraId="5E182481"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 xml:space="preserve">Advanced Email Filtering </w:t>
            </w:r>
          </w:p>
        </w:tc>
        <w:tc>
          <w:tcPr>
            <w:tcW w:w="1440" w:type="dxa"/>
          </w:tcPr>
          <w:p w14:paraId="5F3D47F2"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4CFDFC02" w14:textId="77777777" w:rsidR="00941119" w:rsidRPr="006947FE" w:rsidRDefault="00941119" w:rsidP="00941119">
            <w:pPr>
              <w:spacing w:after="120"/>
              <w:jc w:val="center"/>
              <w:rPr>
                <w:rFonts w:ascii="Calibri" w:eastAsia="Calibri" w:hAnsi="Calibri" w:cs="Calibri"/>
              </w:rPr>
            </w:pPr>
          </w:p>
        </w:tc>
        <w:tc>
          <w:tcPr>
            <w:tcW w:w="1350" w:type="dxa"/>
          </w:tcPr>
          <w:p w14:paraId="46B9C48C" w14:textId="77777777" w:rsidR="00941119" w:rsidRPr="006947FE" w:rsidRDefault="00941119" w:rsidP="00941119">
            <w:pPr>
              <w:spacing w:after="120"/>
              <w:jc w:val="center"/>
              <w:rPr>
                <w:rFonts w:ascii="Calibri" w:eastAsia="Calibri" w:hAnsi="Calibri" w:cs="Calibri"/>
              </w:rPr>
            </w:pPr>
          </w:p>
        </w:tc>
        <w:tc>
          <w:tcPr>
            <w:tcW w:w="1620" w:type="dxa"/>
          </w:tcPr>
          <w:p w14:paraId="5FB6174F" w14:textId="77777777" w:rsidR="00941119" w:rsidRPr="006947FE" w:rsidRDefault="00941119" w:rsidP="00941119">
            <w:pPr>
              <w:spacing w:after="120"/>
              <w:jc w:val="center"/>
              <w:rPr>
                <w:rFonts w:ascii="Calibri" w:eastAsia="Calibri" w:hAnsi="Calibri" w:cs="Calibri"/>
              </w:rPr>
            </w:pPr>
          </w:p>
        </w:tc>
      </w:tr>
      <w:tr w:rsidR="00941119" w:rsidRPr="006947FE" w14:paraId="6E8BACE0" w14:textId="77777777" w:rsidTr="00941119">
        <w:tc>
          <w:tcPr>
            <w:tcW w:w="3505" w:type="dxa"/>
          </w:tcPr>
          <w:p w14:paraId="5C5D3118"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Continuous Monitoring</w:t>
            </w:r>
          </w:p>
        </w:tc>
        <w:tc>
          <w:tcPr>
            <w:tcW w:w="1440" w:type="dxa"/>
          </w:tcPr>
          <w:p w14:paraId="7E3156A2"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440" w:type="dxa"/>
          </w:tcPr>
          <w:p w14:paraId="45D57ACA"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29D46DA1"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557E6F96" w14:textId="77777777" w:rsidR="00941119" w:rsidRPr="006947FE" w:rsidRDefault="00941119" w:rsidP="00941119">
            <w:pPr>
              <w:spacing w:after="120"/>
              <w:jc w:val="center"/>
              <w:rPr>
                <w:rFonts w:ascii="Calibri" w:eastAsia="Calibri" w:hAnsi="Calibri" w:cs="Calibri"/>
              </w:rPr>
            </w:pPr>
          </w:p>
        </w:tc>
      </w:tr>
      <w:tr w:rsidR="00941119" w:rsidRPr="006947FE" w14:paraId="31E60AEC" w14:textId="77777777" w:rsidTr="00941119">
        <w:tc>
          <w:tcPr>
            <w:tcW w:w="3505" w:type="dxa"/>
          </w:tcPr>
          <w:p w14:paraId="7F73EFFA"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Custom Website Filtering</w:t>
            </w:r>
          </w:p>
        </w:tc>
        <w:tc>
          <w:tcPr>
            <w:tcW w:w="1440" w:type="dxa"/>
          </w:tcPr>
          <w:p w14:paraId="1DCA4B86" w14:textId="77777777" w:rsidR="00941119" w:rsidRPr="006947FE" w:rsidRDefault="00941119" w:rsidP="00941119">
            <w:pPr>
              <w:spacing w:after="120"/>
              <w:jc w:val="center"/>
              <w:rPr>
                <w:rFonts w:ascii="Calibri" w:eastAsia="Calibri" w:hAnsi="Calibri" w:cs="Calibri"/>
              </w:rPr>
            </w:pPr>
          </w:p>
        </w:tc>
        <w:tc>
          <w:tcPr>
            <w:tcW w:w="1440" w:type="dxa"/>
          </w:tcPr>
          <w:p w14:paraId="74C01756"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084C3F46" w14:textId="77777777" w:rsidR="00941119" w:rsidRPr="006947FE" w:rsidRDefault="00941119" w:rsidP="00941119">
            <w:pPr>
              <w:spacing w:after="120"/>
              <w:jc w:val="center"/>
              <w:rPr>
                <w:rFonts w:ascii="Calibri" w:eastAsia="Calibri" w:hAnsi="Calibri" w:cs="Calibri"/>
              </w:rPr>
            </w:pPr>
          </w:p>
        </w:tc>
        <w:tc>
          <w:tcPr>
            <w:tcW w:w="1620" w:type="dxa"/>
          </w:tcPr>
          <w:p w14:paraId="70240BD0" w14:textId="77777777" w:rsidR="00941119" w:rsidRPr="006947FE" w:rsidRDefault="00941119" w:rsidP="00941119">
            <w:pPr>
              <w:spacing w:after="120"/>
              <w:jc w:val="center"/>
              <w:rPr>
                <w:rFonts w:ascii="Calibri" w:eastAsia="Calibri" w:hAnsi="Calibri" w:cs="Calibri"/>
              </w:rPr>
            </w:pPr>
          </w:p>
        </w:tc>
      </w:tr>
      <w:tr w:rsidR="00941119" w:rsidRPr="006947FE" w14:paraId="3139F98E" w14:textId="77777777" w:rsidTr="00941119">
        <w:tc>
          <w:tcPr>
            <w:tcW w:w="3505" w:type="dxa"/>
          </w:tcPr>
          <w:p w14:paraId="613DC9FD"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Custom Application Filtering</w:t>
            </w:r>
          </w:p>
        </w:tc>
        <w:tc>
          <w:tcPr>
            <w:tcW w:w="1440" w:type="dxa"/>
          </w:tcPr>
          <w:p w14:paraId="1A7AC8FA" w14:textId="77777777" w:rsidR="00941119" w:rsidRPr="006947FE" w:rsidRDefault="00941119" w:rsidP="00941119">
            <w:pPr>
              <w:spacing w:after="120"/>
              <w:jc w:val="center"/>
              <w:rPr>
                <w:rFonts w:ascii="Calibri" w:eastAsia="Calibri" w:hAnsi="Calibri" w:cs="Calibri"/>
              </w:rPr>
            </w:pPr>
          </w:p>
        </w:tc>
        <w:tc>
          <w:tcPr>
            <w:tcW w:w="1440" w:type="dxa"/>
          </w:tcPr>
          <w:p w14:paraId="737CDF08"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1885294C" w14:textId="77777777" w:rsidR="00941119" w:rsidRPr="006947FE" w:rsidRDefault="00941119" w:rsidP="00941119">
            <w:pPr>
              <w:spacing w:after="120"/>
              <w:jc w:val="center"/>
              <w:rPr>
                <w:rFonts w:ascii="Calibri" w:eastAsia="Calibri" w:hAnsi="Calibri" w:cs="Calibri"/>
              </w:rPr>
            </w:pPr>
          </w:p>
        </w:tc>
        <w:tc>
          <w:tcPr>
            <w:tcW w:w="1620" w:type="dxa"/>
          </w:tcPr>
          <w:p w14:paraId="478E17F5" w14:textId="77777777" w:rsidR="00941119" w:rsidRPr="006947FE" w:rsidRDefault="00941119" w:rsidP="00941119">
            <w:pPr>
              <w:spacing w:after="120"/>
              <w:jc w:val="center"/>
              <w:rPr>
                <w:rFonts w:ascii="Calibri" w:eastAsia="Calibri" w:hAnsi="Calibri" w:cs="Calibri"/>
              </w:rPr>
            </w:pPr>
          </w:p>
        </w:tc>
      </w:tr>
      <w:tr w:rsidR="00941119" w:rsidRPr="006947FE" w14:paraId="2D2DAC5A" w14:textId="77777777" w:rsidTr="00941119">
        <w:tc>
          <w:tcPr>
            <w:tcW w:w="3505" w:type="dxa"/>
          </w:tcPr>
          <w:p w14:paraId="1827977A"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Local Security Control Administration (FWs, IPS, etc.)</w:t>
            </w:r>
          </w:p>
        </w:tc>
        <w:tc>
          <w:tcPr>
            <w:tcW w:w="1440" w:type="dxa"/>
          </w:tcPr>
          <w:p w14:paraId="41EAE376" w14:textId="77777777" w:rsidR="00941119" w:rsidRPr="006947FE" w:rsidRDefault="00941119" w:rsidP="00941119">
            <w:pPr>
              <w:spacing w:after="120"/>
              <w:jc w:val="center"/>
              <w:rPr>
                <w:rFonts w:ascii="Calibri" w:eastAsia="Calibri" w:hAnsi="Calibri" w:cs="Calibri"/>
              </w:rPr>
            </w:pPr>
          </w:p>
        </w:tc>
        <w:tc>
          <w:tcPr>
            <w:tcW w:w="1440" w:type="dxa"/>
          </w:tcPr>
          <w:p w14:paraId="6B24EBEC"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027BB692" w14:textId="77777777" w:rsidR="00941119" w:rsidRPr="006947FE" w:rsidRDefault="00941119" w:rsidP="00941119">
            <w:pPr>
              <w:spacing w:after="120"/>
              <w:jc w:val="center"/>
              <w:rPr>
                <w:rFonts w:ascii="Calibri" w:eastAsia="Calibri" w:hAnsi="Calibri" w:cs="Calibri"/>
              </w:rPr>
            </w:pPr>
          </w:p>
        </w:tc>
        <w:tc>
          <w:tcPr>
            <w:tcW w:w="1620" w:type="dxa"/>
          </w:tcPr>
          <w:p w14:paraId="5F17C000" w14:textId="77777777" w:rsidR="00941119" w:rsidRPr="006947FE" w:rsidRDefault="00941119" w:rsidP="00941119">
            <w:pPr>
              <w:spacing w:after="120"/>
              <w:jc w:val="center"/>
              <w:rPr>
                <w:rFonts w:ascii="Calibri" w:eastAsia="Calibri" w:hAnsi="Calibri" w:cs="Calibri"/>
              </w:rPr>
            </w:pPr>
          </w:p>
        </w:tc>
      </w:tr>
      <w:tr w:rsidR="00941119" w:rsidRPr="006947FE" w14:paraId="76A060AB" w14:textId="77777777" w:rsidTr="00941119">
        <w:tc>
          <w:tcPr>
            <w:tcW w:w="3505" w:type="dxa"/>
          </w:tcPr>
          <w:p w14:paraId="4C39B5D6"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Custom Reporting</w:t>
            </w:r>
          </w:p>
        </w:tc>
        <w:tc>
          <w:tcPr>
            <w:tcW w:w="1440" w:type="dxa"/>
          </w:tcPr>
          <w:p w14:paraId="5D01B4F9" w14:textId="77777777" w:rsidR="00941119" w:rsidRPr="006947FE" w:rsidRDefault="00941119" w:rsidP="00941119">
            <w:pPr>
              <w:spacing w:after="120"/>
              <w:jc w:val="center"/>
              <w:rPr>
                <w:rFonts w:ascii="Calibri" w:eastAsia="Calibri" w:hAnsi="Calibri" w:cs="Calibri"/>
              </w:rPr>
            </w:pPr>
          </w:p>
        </w:tc>
        <w:tc>
          <w:tcPr>
            <w:tcW w:w="1440" w:type="dxa"/>
          </w:tcPr>
          <w:p w14:paraId="25889351"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0388629F"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223C1939" w14:textId="77777777" w:rsidR="00941119" w:rsidRPr="006947FE" w:rsidRDefault="00941119" w:rsidP="00941119">
            <w:pPr>
              <w:spacing w:after="120"/>
              <w:jc w:val="center"/>
              <w:rPr>
                <w:rFonts w:ascii="Calibri" w:eastAsia="Calibri" w:hAnsi="Calibri" w:cs="Calibri"/>
              </w:rPr>
            </w:pPr>
          </w:p>
        </w:tc>
      </w:tr>
      <w:tr w:rsidR="00941119" w:rsidRPr="006947FE" w14:paraId="30702B64" w14:textId="77777777" w:rsidTr="00941119">
        <w:tc>
          <w:tcPr>
            <w:tcW w:w="3505" w:type="dxa"/>
          </w:tcPr>
          <w:p w14:paraId="01A96C79"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Compliance Management</w:t>
            </w:r>
          </w:p>
        </w:tc>
        <w:tc>
          <w:tcPr>
            <w:tcW w:w="1440" w:type="dxa"/>
          </w:tcPr>
          <w:p w14:paraId="5BB3043E" w14:textId="77777777" w:rsidR="00941119" w:rsidRPr="006947FE" w:rsidRDefault="00941119" w:rsidP="00941119">
            <w:pPr>
              <w:spacing w:after="120"/>
              <w:jc w:val="center"/>
              <w:rPr>
                <w:rFonts w:ascii="Calibri" w:eastAsia="Calibri" w:hAnsi="Calibri" w:cs="Calibri"/>
              </w:rPr>
            </w:pPr>
          </w:p>
        </w:tc>
        <w:tc>
          <w:tcPr>
            <w:tcW w:w="1440" w:type="dxa"/>
          </w:tcPr>
          <w:p w14:paraId="7DB6B7C1"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65B46EBB"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5608F371" w14:textId="77777777" w:rsidR="00941119" w:rsidRPr="006947FE" w:rsidRDefault="00941119" w:rsidP="00941119">
            <w:pPr>
              <w:spacing w:after="120"/>
              <w:jc w:val="center"/>
              <w:rPr>
                <w:rFonts w:ascii="Calibri" w:eastAsia="Calibri" w:hAnsi="Calibri" w:cs="Calibri"/>
              </w:rPr>
            </w:pPr>
          </w:p>
        </w:tc>
      </w:tr>
      <w:tr w:rsidR="00941119" w:rsidRPr="006947FE" w14:paraId="4627B816" w14:textId="77777777" w:rsidTr="00941119">
        <w:tc>
          <w:tcPr>
            <w:tcW w:w="3505" w:type="dxa"/>
          </w:tcPr>
          <w:p w14:paraId="5A3D6009"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Governance</w:t>
            </w:r>
          </w:p>
        </w:tc>
        <w:tc>
          <w:tcPr>
            <w:tcW w:w="1440" w:type="dxa"/>
          </w:tcPr>
          <w:p w14:paraId="7F9A28C2" w14:textId="77777777" w:rsidR="00941119" w:rsidRPr="006947FE" w:rsidRDefault="00941119" w:rsidP="00941119">
            <w:pPr>
              <w:spacing w:after="120"/>
              <w:jc w:val="center"/>
              <w:rPr>
                <w:rFonts w:ascii="Calibri" w:eastAsia="Calibri" w:hAnsi="Calibri" w:cs="Calibri"/>
              </w:rPr>
            </w:pPr>
          </w:p>
        </w:tc>
        <w:tc>
          <w:tcPr>
            <w:tcW w:w="1440" w:type="dxa"/>
          </w:tcPr>
          <w:p w14:paraId="581AA578" w14:textId="77777777" w:rsidR="00941119" w:rsidRPr="006947FE" w:rsidRDefault="00941119" w:rsidP="00941119">
            <w:pPr>
              <w:spacing w:after="120"/>
              <w:jc w:val="center"/>
              <w:rPr>
                <w:rFonts w:ascii="Calibri" w:eastAsia="Calibri" w:hAnsi="Calibri" w:cs="Calibri"/>
              </w:rPr>
            </w:pPr>
          </w:p>
        </w:tc>
        <w:tc>
          <w:tcPr>
            <w:tcW w:w="1350" w:type="dxa"/>
          </w:tcPr>
          <w:p w14:paraId="114AC457"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7C5AE59D" w14:textId="77777777" w:rsidR="00941119" w:rsidRPr="006947FE" w:rsidRDefault="00941119" w:rsidP="00941119">
            <w:pPr>
              <w:spacing w:after="120"/>
              <w:jc w:val="center"/>
              <w:rPr>
                <w:rFonts w:ascii="Calibri" w:eastAsia="Calibri" w:hAnsi="Calibri" w:cs="Calibri"/>
              </w:rPr>
            </w:pPr>
          </w:p>
        </w:tc>
      </w:tr>
      <w:tr w:rsidR="00941119" w:rsidRPr="006947FE" w14:paraId="715358CC" w14:textId="77777777" w:rsidTr="00941119">
        <w:tc>
          <w:tcPr>
            <w:tcW w:w="3505" w:type="dxa"/>
          </w:tcPr>
          <w:p w14:paraId="7CCE0E2A"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Contract Security Compliance Review</w:t>
            </w:r>
          </w:p>
        </w:tc>
        <w:tc>
          <w:tcPr>
            <w:tcW w:w="1440" w:type="dxa"/>
          </w:tcPr>
          <w:p w14:paraId="080249DD" w14:textId="77777777" w:rsidR="00941119" w:rsidRPr="006947FE" w:rsidRDefault="00941119" w:rsidP="00941119">
            <w:pPr>
              <w:spacing w:after="120"/>
              <w:jc w:val="center"/>
              <w:rPr>
                <w:rFonts w:ascii="Calibri" w:eastAsia="Calibri" w:hAnsi="Calibri" w:cs="Calibri"/>
              </w:rPr>
            </w:pPr>
          </w:p>
        </w:tc>
        <w:tc>
          <w:tcPr>
            <w:tcW w:w="1440" w:type="dxa"/>
          </w:tcPr>
          <w:p w14:paraId="5AD84646" w14:textId="77777777" w:rsidR="00941119" w:rsidRPr="006947FE" w:rsidRDefault="00941119" w:rsidP="00941119">
            <w:pPr>
              <w:spacing w:after="120"/>
              <w:jc w:val="center"/>
              <w:rPr>
                <w:rFonts w:ascii="Calibri" w:eastAsia="Calibri" w:hAnsi="Calibri" w:cs="Calibri"/>
              </w:rPr>
            </w:pPr>
          </w:p>
        </w:tc>
        <w:tc>
          <w:tcPr>
            <w:tcW w:w="1350" w:type="dxa"/>
          </w:tcPr>
          <w:p w14:paraId="360CE4F7"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27B8A309" w14:textId="77777777" w:rsidR="00941119" w:rsidRPr="006947FE" w:rsidRDefault="00941119" w:rsidP="00941119">
            <w:pPr>
              <w:spacing w:after="120"/>
              <w:jc w:val="center"/>
              <w:rPr>
                <w:rFonts w:ascii="Calibri" w:eastAsia="Calibri" w:hAnsi="Calibri" w:cs="Calibri"/>
              </w:rPr>
            </w:pPr>
          </w:p>
        </w:tc>
      </w:tr>
      <w:tr w:rsidR="00941119" w:rsidRPr="006947FE" w14:paraId="6AA2AFAC" w14:textId="77777777" w:rsidTr="00941119">
        <w:tc>
          <w:tcPr>
            <w:tcW w:w="3505" w:type="dxa"/>
          </w:tcPr>
          <w:p w14:paraId="258283B8"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Project Security Compliance</w:t>
            </w:r>
          </w:p>
        </w:tc>
        <w:tc>
          <w:tcPr>
            <w:tcW w:w="1440" w:type="dxa"/>
          </w:tcPr>
          <w:p w14:paraId="1B03FC31" w14:textId="77777777" w:rsidR="00941119" w:rsidRPr="006947FE" w:rsidRDefault="00941119" w:rsidP="00941119">
            <w:pPr>
              <w:spacing w:after="120"/>
              <w:jc w:val="center"/>
              <w:rPr>
                <w:rFonts w:ascii="Calibri" w:eastAsia="Calibri" w:hAnsi="Calibri" w:cs="Calibri"/>
              </w:rPr>
            </w:pPr>
          </w:p>
        </w:tc>
        <w:tc>
          <w:tcPr>
            <w:tcW w:w="1440" w:type="dxa"/>
          </w:tcPr>
          <w:p w14:paraId="02EEAF2F" w14:textId="77777777" w:rsidR="00941119" w:rsidRPr="006947FE" w:rsidRDefault="00941119" w:rsidP="00941119">
            <w:pPr>
              <w:spacing w:after="120"/>
              <w:jc w:val="center"/>
              <w:rPr>
                <w:rFonts w:ascii="Calibri" w:eastAsia="Calibri" w:hAnsi="Calibri" w:cs="Calibri"/>
              </w:rPr>
            </w:pPr>
          </w:p>
        </w:tc>
        <w:tc>
          <w:tcPr>
            <w:tcW w:w="1350" w:type="dxa"/>
          </w:tcPr>
          <w:p w14:paraId="19C34736"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738FB1BE" w14:textId="77777777" w:rsidR="00941119" w:rsidRPr="006947FE" w:rsidRDefault="00941119" w:rsidP="00941119">
            <w:pPr>
              <w:spacing w:after="120"/>
              <w:jc w:val="center"/>
              <w:rPr>
                <w:rFonts w:ascii="Calibri" w:eastAsia="Calibri" w:hAnsi="Calibri" w:cs="Calibri"/>
              </w:rPr>
            </w:pPr>
          </w:p>
        </w:tc>
      </w:tr>
      <w:tr w:rsidR="00941119" w:rsidRPr="006947FE" w14:paraId="6AE8BBA2" w14:textId="77777777" w:rsidTr="00941119">
        <w:tc>
          <w:tcPr>
            <w:tcW w:w="3505" w:type="dxa"/>
          </w:tcPr>
          <w:p w14:paraId="7E3A37D1"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Risk and Security Assessments</w:t>
            </w:r>
          </w:p>
        </w:tc>
        <w:tc>
          <w:tcPr>
            <w:tcW w:w="1440" w:type="dxa"/>
          </w:tcPr>
          <w:p w14:paraId="1A7C4111" w14:textId="77777777" w:rsidR="00941119" w:rsidRPr="006947FE" w:rsidRDefault="00941119" w:rsidP="00941119">
            <w:pPr>
              <w:spacing w:after="120"/>
              <w:jc w:val="center"/>
              <w:rPr>
                <w:rFonts w:ascii="Calibri" w:eastAsia="Calibri" w:hAnsi="Calibri" w:cs="Calibri"/>
              </w:rPr>
            </w:pPr>
          </w:p>
        </w:tc>
        <w:tc>
          <w:tcPr>
            <w:tcW w:w="1440" w:type="dxa"/>
          </w:tcPr>
          <w:p w14:paraId="2BD8F1A2" w14:textId="77777777" w:rsidR="00941119" w:rsidRPr="006947FE" w:rsidRDefault="00941119" w:rsidP="00941119">
            <w:pPr>
              <w:spacing w:after="120"/>
              <w:jc w:val="center"/>
              <w:rPr>
                <w:rFonts w:ascii="Calibri" w:eastAsia="Calibri" w:hAnsi="Calibri" w:cs="Calibri"/>
              </w:rPr>
            </w:pPr>
          </w:p>
        </w:tc>
        <w:tc>
          <w:tcPr>
            <w:tcW w:w="1350" w:type="dxa"/>
          </w:tcPr>
          <w:p w14:paraId="3CBAA021"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5E9DE861" w14:textId="77777777" w:rsidR="00941119" w:rsidRPr="006947FE" w:rsidRDefault="00941119" w:rsidP="00941119">
            <w:pPr>
              <w:spacing w:after="120"/>
              <w:jc w:val="center"/>
              <w:rPr>
                <w:rFonts w:ascii="Calibri" w:eastAsia="Calibri" w:hAnsi="Calibri" w:cs="Calibri"/>
              </w:rPr>
            </w:pPr>
          </w:p>
        </w:tc>
      </w:tr>
      <w:tr w:rsidR="00941119" w:rsidRPr="006947FE" w14:paraId="43CCC6B9" w14:textId="77777777" w:rsidTr="00941119">
        <w:tc>
          <w:tcPr>
            <w:tcW w:w="3505" w:type="dxa"/>
          </w:tcPr>
          <w:p w14:paraId="7D73335A"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Incident Response Development</w:t>
            </w:r>
          </w:p>
        </w:tc>
        <w:tc>
          <w:tcPr>
            <w:tcW w:w="1440" w:type="dxa"/>
          </w:tcPr>
          <w:p w14:paraId="47860D7D" w14:textId="77777777" w:rsidR="00941119" w:rsidRPr="006947FE" w:rsidRDefault="00941119" w:rsidP="00941119">
            <w:pPr>
              <w:spacing w:after="120"/>
              <w:jc w:val="center"/>
              <w:rPr>
                <w:rFonts w:ascii="Calibri" w:eastAsia="Calibri" w:hAnsi="Calibri" w:cs="Calibri"/>
              </w:rPr>
            </w:pPr>
          </w:p>
        </w:tc>
        <w:tc>
          <w:tcPr>
            <w:tcW w:w="1440" w:type="dxa"/>
          </w:tcPr>
          <w:p w14:paraId="7CC04FBF" w14:textId="77777777" w:rsidR="00941119" w:rsidRPr="006947FE" w:rsidRDefault="00941119" w:rsidP="00941119">
            <w:pPr>
              <w:spacing w:after="120"/>
              <w:jc w:val="center"/>
              <w:rPr>
                <w:rFonts w:ascii="Calibri" w:eastAsia="Calibri" w:hAnsi="Calibri" w:cs="Calibri"/>
              </w:rPr>
            </w:pPr>
          </w:p>
        </w:tc>
        <w:tc>
          <w:tcPr>
            <w:tcW w:w="1350" w:type="dxa"/>
          </w:tcPr>
          <w:p w14:paraId="78C03C55"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01D78317" w14:textId="77777777" w:rsidR="00941119" w:rsidRPr="006947FE" w:rsidRDefault="00941119" w:rsidP="00941119">
            <w:pPr>
              <w:spacing w:after="120"/>
              <w:jc w:val="center"/>
              <w:rPr>
                <w:rFonts w:ascii="Calibri" w:eastAsia="Calibri" w:hAnsi="Calibri" w:cs="Calibri"/>
              </w:rPr>
            </w:pPr>
          </w:p>
        </w:tc>
      </w:tr>
      <w:tr w:rsidR="00941119" w:rsidRPr="006947FE" w14:paraId="6482A375" w14:textId="77777777" w:rsidTr="00941119">
        <w:tc>
          <w:tcPr>
            <w:tcW w:w="3505" w:type="dxa"/>
          </w:tcPr>
          <w:p w14:paraId="21F077FC" w14:textId="77777777" w:rsidR="00941119" w:rsidRPr="006947FE" w:rsidRDefault="00941119" w:rsidP="00941119">
            <w:pPr>
              <w:spacing w:after="120"/>
              <w:rPr>
                <w:rFonts w:ascii="Calibri" w:eastAsia="Calibri" w:hAnsi="Calibri" w:cs="Calibri"/>
                <w:sz w:val="22"/>
              </w:rPr>
            </w:pPr>
            <w:bookmarkStart w:id="19" w:name="_Hlk534268154"/>
            <w:r w:rsidRPr="006947FE">
              <w:rPr>
                <w:rFonts w:ascii="Calibri" w:eastAsia="Calibri" w:hAnsi="Calibri" w:cs="Calibri"/>
                <w:sz w:val="22"/>
              </w:rPr>
              <w:t xml:space="preserve">Custom Cybersecurity Training </w:t>
            </w:r>
          </w:p>
        </w:tc>
        <w:tc>
          <w:tcPr>
            <w:tcW w:w="1440" w:type="dxa"/>
          </w:tcPr>
          <w:p w14:paraId="2137C1AF" w14:textId="77777777" w:rsidR="00941119" w:rsidRPr="006947FE" w:rsidRDefault="00941119" w:rsidP="00941119">
            <w:pPr>
              <w:spacing w:after="120"/>
              <w:jc w:val="center"/>
              <w:rPr>
                <w:rFonts w:ascii="Calibri" w:eastAsia="Calibri" w:hAnsi="Calibri" w:cs="Calibri"/>
              </w:rPr>
            </w:pPr>
          </w:p>
        </w:tc>
        <w:tc>
          <w:tcPr>
            <w:tcW w:w="1440" w:type="dxa"/>
          </w:tcPr>
          <w:p w14:paraId="730E26D2" w14:textId="77777777" w:rsidR="00941119" w:rsidRPr="006947FE" w:rsidRDefault="00941119" w:rsidP="00941119">
            <w:pPr>
              <w:spacing w:after="120"/>
              <w:jc w:val="center"/>
              <w:rPr>
                <w:rFonts w:ascii="Calibri" w:eastAsia="Calibri" w:hAnsi="Calibri" w:cs="Calibri"/>
              </w:rPr>
            </w:pPr>
          </w:p>
        </w:tc>
        <w:tc>
          <w:tcPr>
            <w:tcW w:w="1350" w:type="dxa"/>
          </w:tcPr>
          <w:p w14:paraId="00F434BD"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3397E03F"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r>
      <w:bookmarkEnd w:id="19"/>
      <w:tr w:rsidR="00941119" w:rsidRPr="006947FE" w14:paraId="1A248BB0" w14:textId="77777777" w:rsidTr="00941119">
        <w:tc>
          <w:tcPr>
            <w:tcW w:w="3505" w:type="dxa"/>
          </w:tcPr>
          <w:p w14:paraId="02C5AB4B"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Cybersecurity Consulting</w:t>
            </w:r>
          </w:p>
        </w:tc>
        <w:tc>
          <w:tcPr>
            <w:tcW w:w="1440" w:type="dxa"/>
          </w:tcPr>
          <w:p w14:paraId="744907B4" w14:textId="77777777" w:rsidR="00941119" w:rsidRPr="006947FE" w:rsidRDefault="00941119" w:rsidP="00941119">
            <w:pPr>
              <w:spacing w:after="120"/>
              <w:jc w:val="center"/>
              <w:rPr>
                <w:rFonts w:ascii="Calibri" w:eastAsia="Calibri" w:hAnsi="Calibri" w:cs="Calibri"/>
              </w:rPr>
            </w:pPr>
          </w:p>
        </w:tc>
        <w:tc>
          <w:tcPr>
            <w:tcW w:w="1440" w:type="dxa"/>
          </w:tcPr>
          <w:p w14:paraId="30B96BB8"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350" w:type="dxa"/>
          </w:tcPr>
          <w:p w14:paraId="54664ED4"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c>
          <w:tcPr>
            <w:tcW w:w="1620" w:type="dxa"/>
          </w:tcPr>
          <w:p w14:paraId="73EB04D0" w14:textId="77777777" w:rsidR="00941119" w:rsidRPr="006947FE" w:rsidRDefault="00941119" w:rsidP="00941119">
            <w:pPr>
              <w:spacing w:after="120"/>
              <w:jc w:val="center"/>
              <w:rPr>
                <w:rFonts w:ascii="Calibri" w:eastAsia="Calibri" w:hAnsi="Calibri" w:cs="Calibri"/>
              </w:rPr>
            </w:pPr>
            <w:r w:rsidRPr="006947FE">
              <w:rPr>
                <w:rFonts w:ascii="Calibri" w:eastAsia="Calibri" w:hAnsi="Calibri" w:cs="Calibri"/>
              </w:rPr>
              <w:t>X</w:t>
            </w:r>
          </w:p>
        </w:tc>
      </w:tr>
      <w:tr w:rsidR="00941119" w:rsidRPr="006947FE" w14:paraId="08FD65CB" w14:textId="77777777" w:rsidTr="00941119">
        <w:tc>
          <w:tcPr>
            <w:tcW w:w="3505" w:type="dxa"/>
          </w:tcPr>
          <w:p w14:paraId="070F969D" w14:textId="77777777" w:rsidR="00941119" w:rsidRPr="006947FE" w:rsidRDefault="00941119" w:rsidP="00941119">
            <w:pPr>
              <w:spacing w:after="120"/>
              <w:rPr>
                <w:rFonts w:ascii="Calibri" w:eastAsia="Calibri" w:hAnsi="Calibri" w:cs="Calibri"/>
                <w:sz w:val="22"/>
              </w:rPr>
            </w:pPr>
            <w:r w:rsidRPr="006947FE">
              <w:rPr>
                <w:rFonts w:ascii="Calibri" w:eastAsia="Calibri" w:hAnsi="Calibri" w:cs="Calibri"/>
                <w:sz w:val="22"/>
              </w:rPr>
              <w:t>Dedicated Security Staff</w:t>
            </w:r>
          </w:p>
        </w:tc>
        <w:tc>
          <w:tcPr>
            <w:tcW w:w="1440" w:type="dxa"/>
          </w:tcPr>
          <w:p w14:paraId="7C11B6EF" w14:textId="77777777" w:rsidR="00941119" w:rsidRPr="006947FE" w:rsidRDefault="00941119" w:rsidP="00941119">
            <w:pPr>
              <w:spacing w:after="120"/>
              <w:jc w:val="center"/>
              <w:rPr>
                <w:rFonts w:ascii="Calibri" w:eastAsia="Calibri" w:hAnsi="Calibri" w:cs="Calibri"/>
              </w:rPr>
            </w:pPr>
          </w:p>
        </w:tc>
        <w:tc>
          <w:tcPr>
            <w:tcW w:w="1440" w:type="dxa"/>
          </w:tcPr>
          <w:p w14:paraId="4EA3EDFA" w14:textId="77777777" w:rsidR="00941119" w:rsidRPr="006947FE" w:rsidRDefault="00941119" w:rsidP="00941119">
            <w:pPr>
              <w:spacing w:after="120"/>
              <w:jc w:val="center"/>
              <w:rPr>
                <w:rFonts w:ascii="Calibri" w:eastAsia="Calibri" w:hAnsi="Calibri" w:cs="Calibri"/>
              </w:rPr>
            </w:pPr>
          </w:p>
        </w:tc>
        <w:tc>
          <w:tcPr>
            <w:tcW w:w="1350" w:type="dxa"/>
          </w:tcPr>
          <w:p w14:paraId="01ED731B" w14:textId="77777777" w:rsidR="00941119" w:rsidRPr="006947FE" w:rsidRDefault="00941119" w:rsidP="00941119">
            <w:pPr>
              <w:spacing w:after="120"/>
              <w:jc w:val="center"/>
              <w:rPr>
                <w:rFonts w:ascii="Calibri" w:eastAsia="Calibri" w:hAnsi="Calibri" w:cs="Calibri"/>
              </w:rPr>
            </w:pPr>
          </w:p>
        </w:tc>
        <w:tc>
          <w:tcPr>
            <w:tcW w:w="1620" w:type="dxa"/>
          </w:tcPr>
          <w:p w14:paraId="0D6579C6" w14:textId="77777777" w:rsidR="00941119" w:rsidRPr="006947FE" w:rsidRDefault="00941119" w:rsidP="00E73975">
            <w:pPr>
              <w:keepNext/>
              <w:spacing w:after="120"/>
              <w:jc w:val="center"/>
              <w:rPr>
                <w:rFonts w:ascii="Calibri" w:eastAsia="Calibri" w:hAnsi="Calibri" w:cs="Calibri"/>
              </w:rPr>
            </w:pPr>
            <w:r w:rsidRPr="006947FE">
              <w:rPr>
                <w:rFonts w:ascii="Calibri" w:eastAsia="Calibri" w:hAnsi="Calibri" w:cs="Calibri"/>
              </w:rPr>
              <w:t>X</w:t>
            </w:r>
          </w:p>
        </w:tc>
      </w:tr>
    </w:tbl>
    <w:p w14:paraId="3B8E915D" w14:textId="239CFE41" w:rsidR="00941119" w:rsidRPr="00941119" w:rsidRDefault="00E73975" w:rsidP="00E73975">
      <w:pPr>
        <w:pStyle w:val="Caption"/>
      </w:pPr>
      <w:r>
        <w:t xml:space="preserve">Table </w:t>
      </w:r>
      <w:r w:rsidR="00C34BB4">
        <w:rPr>
          <w:noProof/>
        </w:rPr>
        <w:fldChar w:fldCharType="begin"/>
      </w:r>
      <w:r w:rsidR="00C34BB4">
        <w:rPr>
          <w:noProof/>
        </w:rPr>
        <w:instrText xml:space="preserve"> SEQ Table \* ARABIC </w:instrText>
      </w:r>
      <w:r w:rsidR="00C34BB4">
        <w:rPr>
          <w:noProof/>
        </w:rPr>
        <w:fldChar w:fldCharType="separate"/>
      </w:r>
      <w:r w:rsidR="00B81632">
        <w:rPr>
          <w:noProof/>
        </w:rPr>
        <w:t>5</w:t>
      </w:r>
      <w:r w:rsidR="00C34BB4">
        <w:rPr>
          <w:noProof/>
        </w:rPr>
        <w:fldChar w:fldCharType="end"/>
      </w:r>
      <w:r>
        <w:t>: KISO Services</w:t>
      </w:r>
    </w:p>
    <w:p w14:paraId="32C80265" w14:textId="1EAFAA1E" w:rsidR="00B42104" w:rsidRDefault="00B42104" w:rsidP="003462CA">
      <w:pPr>
        <w:pStyle w:val="Heading1"/>
      </w:pPr>
      <w:bookmarkStart w:id="20" w:name="_Toc536016713"/>
      <w:r>
        <w:t>Key Information Security Terms and Concepts:</w:t>
      </w:r>
      <w:bookmarkEnd w:id="20"/>
    </w:p>
    <w:p w14:paraId="76E4CD41" w14:textId="60B249D9" w:rsidR="0058370D" w:rsidRPr="007D3B8F" w:rsidRDefault="00B96F22" w:rsidP="00D91E27">
      <w:pPr>
        <w:rPr>
          <w:rFonts w:cs="Times New Roman"/>
          <w:szCs w:val="24"/>
        </w:rPr>
      </w:pPr>
      <w:r w:rsidRPr="007D3B8F">
        <w:rPr>
          <w:rFonts w:cs="Times New Roman"/>
          <w:szCs w:val="24"/>
        </w:rPr>
        <w:t xml:space="preserve">Vulnerability: </w:t>
      </w:r>
      <w:r w:rsidR="00B021CA" w:rsidRPr="007D3B8F">
        <w:rPr>
          <w:rFonts w:cs="Times New Roman"/>
          <w:szCs w:val="24"/>
        </w:rPr>
        <w:t>A weakness or flaw can be exploited.  Vulnerabilities can exist in software, hardware, procedures, or even human weakness.</w:t>
      </w:r>
    </w:p>
    <w:p w14:paraId="375EFBDE" w14:textId="12D5B1F9" w:rsidR="00B96F22" w:rsidRPr="007D3B8F" w:rsidRDefault="00B96F22" w:rsidP="00D91E27">
      <w:pPr>
        <w:rPr>
          <w:rFonts w:cs="Times New Roman"/>
          <w:szCs w:val="24"/>
        </w:rPr>
      </w:pPr>
      <w:r w:rsidRPr="007D3B8F">
        <w:rPr>
          <w:rFonts w:cs="Times New Roman"/>
          <w:szCs w:val="24"/>
        </w:rPr>
        <w:t>Threat:</w:t>
      </w:r>
      <w:r w:rsidR="00B021CA" w:rsidRPr="007D3B8F">
        <w:rPr>
          <w:rFonts w:cs="Times New Roman"/>
          <w:szCs w:val="24"/>
        </w:rPr>
        <w:t xml:space="preserve"> The danger of a vulnerability being exploited</w:t>
      </w:r>
      <w:r w:rsidR="004F189A">
        <w:rPr>
          <w:rFonts w:cs="Times New Roman"/>
          <w:szCs w:val="24"/>
        </w:rPr>
        <w:t>.</w:t>
      </w:r>
    </w:p>
    <w:p w14:paraId="0BE57F6A" w14:textId="2B194612" w:rsidR="00B96F22" w:rsidRPr="007D3B8F" w:rsidRDefault="00B96F22" w:rsidP="00D91E27">
      <w:pPr>
        <w:rPr>
          <w:rFonts w:cs="Times New Roman"/>
          <w:szCs w:val="24"/>
        </w:rPr>
      </w:pPr>
      <w:r w:rsidRPr="007D3B8F">
        <w:rPr>
          <w:rFonts w:cs="Times New Roman"/>
          <w:szCs w:val="24"/>
        </w:rPr>
        <w:lastRenderedPageBreak/>
        <w:t>Risk:</w:t>
      </w:r>
      <w:r w:rsidR="00B021CA" w:rsidRPr="007D3B8F">
        <w:rPr>
          <w:rFonts w:cs="Times New Roman"/>
          <w:szCs w:val="24"/>
        </w:rPr>
        <w:t xml:space="preserve"> The probability of a vulnerability being exploited and the potential or associated impact</w:t>
      </w:r>
      <w:r w:rsidR="004F189A">
        <w:rPr>
          <w:rFonts w:cs="Times New Roman"/>
          <w:szCs w:val="24"/>
        </w:rPr>
        <w:t>.</w:t>
      </w:r>
    </w:p>
    <w:p w14:paraId="0C789CDE" w14:textId="03A1E541" w:rsidR="00B96F22" w:rsidRPr="007D3B8F" w:rsidRDefault="00B96F22" w:rsidP="00D91E27">
      <w:pPr>
        <w:rPr>
          <w:rFonts w:cs="Times New Roman"/>
          <w:szCs w:val="24"/>
        </w:rPr>
      </w:pPr>
      <w:r w:rsidRPr="007D3B8F">
        <w:rPr>
          <w:rFonts w:cs="Times New Roman"/>
          <w:szCs w:val="24"/>
        </w:rPr>
        <w:t>Exposure:</w:t>
      </w:r>
      <w:r w:rsidR="00B021CA" w:rsidRPr="007D3B8F">
        <w:rPr>
          <w:rFonts w:cs="Times New Roman"/>
          <w:szCs w:val="24"/>
        </w:rPr>
        <w:t xml:space="preserve"> </w:t>
      </w:r>
      <w:r w:rsidR="00D01CEB" w:rsidRPr="007D3B8F">
        <w:rPr>
          <w:rFonts w:cs="Times New Roman"/>
          <w:szCs w:val="24"/>
        </w:rPr>
        <w:t>When vulnerabilities are present and expose an entity to a threat</w:t>
      </w:r>
      <w:r w:rsidR="004F189A">
        <w:rPr>
          <w:rFonts w:cs="Times New Roman"/>
          <w:szCs w:val="24"/>
        </w:rPr>
        <w:t>.</w:t>
      </w:r>
    </w:p>
    <w:p w14:paraId="3D278DBB" w14:textId="2242325F" w:rsidR="00B96F22" w:rsidRPr="007D3B8F" w:rsidRDefault="00B96F22" w:rsidP="00D91E27">
      <w:pPr>
        <w:rPr>
          <w:rFonts w:cs="Times New Roman"/>
          <w:szCs w:val="24"/>
        </w:rPr>
      </w:pPr>
      <w:r w:rsidRPr="007D3B8F">
        <w:rPr>
          <w:rFonts w:cs="Times New Roman"/>
          <w:szCs w:val="24"/>
        </w:rPr>
        <w:t>Control:</w:t>
      </w:r>
      <w:r w:rsidR="00D01CEB" w:rsidRPr="007D3B8F">
        <w:rPr>
          <w:rFonts w:cs="Times New Roman"/>
          <w:szCs w:val="24"/>
        </w:rPr>
        <w:t xml:space="preserve"> A countermeasure or safeguard put in place to reduce risk or eliminate a vulnerability.</w:t>
      </w:r>
      <w:r w:rsidR="00FD3A88" w:rsidRPr="007D3B8F">
        <w:rPr>
          <w:rFonts w:cs="Times New Roman"/>
          <w:szCs w:val="24"/>
        </w:rPr>
        <w:t xml:space="preserve">  There are three control types, administrative</w:t>
      </w:r>
      <w:r w:rsidR="00925AB6" w:rsidRPr="007D3B8F">
        <w:rPr>
          <w:rFonts w:cs="Times New Roman"/>
          <w:szCs w:val="24"/>
        </w:rPr>
        <w:t>/managerial</w:t>
      </w:r>
      <w:r w:rsidR="00FD3A88" w:rsidRPr="007D3B8F">
        <w:rPr>
          <w:rFonts w:cs="Times New Roman"/>
          <w:szCs w:val="24"/>
        </w:rPr>
        <w:t>,</w:t>
      </w:r>
      <w:r w:rsidR="00925AB6" w:rsidRPr="007D3B8F">
        <w:rPr>
          <w:rFonts w:cs="Times New Roman"/>
          <w:szCs w:val="24"/>
        </w:rPr>
        <w:t xml:space="preserve"> operation and technical</w:t>
      </w:r>
      <w:r w:rsidR="00FD3A88" w:rsidRPr="007D3B8F">
        <w:rPr>
          <w:rFonts w:cs="Times New Roman"/>
          <w:szCs w:val="24"/>
        </w:rPr>
        <w:t>.</w:t>
      </w:r>
    </w:p>
    <w:p w14:paraId="48DFB783" w14:textId="5E8A6A6D" w:rsidR="00084C21" w:rsidRPr="007D3B8F" w:rsidRDefault="00084C21" w:rsidP="00D91E27">
      <w:pPr>
        <w:rPr>
          <w:rFonts w:cs="Times New Roman"/>
          <w:szCs w:val="24"/>
        </w:rPr>
      </w:pPr>
      <w:r w:rsidRPr="007D3B8F">
        <w:rPr>
          <w:rFonts w:cs="Times New Roman"/>
          <w:szCs w:val="24"/>
        </w:rPr>
        <w:t>Risk Management:</w:t>
      </w:r>
      <w:r w:rsidR="00925AB6" w:rsidRPr="007D3B8F">
        <w:rPr>
          <w:rFonts w:cs="Times New Roman"/>
          <w:szCs w:val="24"/>
        </w:rPr>
        <w:t xml:space="preserve"> An approach to identify risks and their impact to an organization and to reduce the level of risk or residual risk to an acceptable level through various means.  There are several strategies to handle risk:</w:t>
      </w:r>
    </w:p>
    <w:p w14:paraId="6A025AC8" w14:textId="46BBA450" w:rsidR="00084C21" w:rsidRPr="007D3B8F" w:rsidRDefault="00084C21" w:rsidP="00925AB6">
      <w:pPr>
        <w:ind w:left="720"/>
        <w:rPr>
          <w:rFonts w:cs="Times New Roman"/>
          <w:szCs w:val="24"/>
        </w:rPr>
      </w:pPr>
      <w:r w:rsidRPr="007D3B8F">
        <w:rPr>
          <w:rFonts w:cs="Times New Roman"/>
          <w:szCs w:val="24"/>
        </w:rPr>
        <w:t>Risk Mitigation:</w:t>
      </w:r>
      <w:r w:rsidR="00925AB6" w:rsidRPr="007D3B8F">
        <w:rPr>
          <w:rFonts w:cs="Times New Roman"/>
          <w:szCs w:val="24"/>
        </w:rPr>
        <w:t xml:space="preserve"> Applying an administrative/managerial, operation and technical or control to reduce the level of risk incurred by the threat/vulnerability</w:t>
      </w:r>
      <w:r w:rsidR="00925AB6" w:rsidRPr="007D3B8F">
        <w:rPr>
          <w:rFonts w:cs="Times New Roman"/>
          <w:szCs w:val="24"/>
        </w:rPr>
        <w:br/>
      </w:r>
      <w:r w:rsidRPr="007D3B8F">
        <w:rPr>
          <w:rFonts w:cs="Times New Roman"/>
          <w:szCs w:val="24"/>
        </w:rPr>
        <w:t>Risk Transference:</w:t>
      </w:r>
      <w:r w:rsidR="00925AB6" w:rsidRPr="007D3B8F">
        <w:rPr>
          <w:rFonts w:cs="Times New Roman"/>
          <w:szCs w:val="24"/>
        </w:rPr>
        <w:t xml:space="preserve"> Transferring the risk to another entity or organization (Insurance)</w:t>
      </w:r>
      <w:r w:rsidR="00925AB6" w:rsidRPr="007D3B8F">
        <w:rPr>
          <w:rFonts w:cs="Times New Roman"/>
          <w:szCs w:val="24"/>
        </w:rPr>
        <w:br/>
      </w:r>
      <w:r w:rsidRPr="007D3B8F">
        <w:rPr>
          <w:rFonts w:cs="Times New Roman"/>
          <w:szCs w:val="24"/>
        </w:rPr>
        <w:t>Risk Acceptance:</w:t>
      </w:r>
      <w:r w:rsidR="00925AB6" w:rsidRPr="007D3B8F">
        <w:rPr>
          <w:rFonts w:cs="Times New Roman"/>
          <w:szCs w:val="24"/>
        </w:rPr>
        <w:t xml:space="preserve"> </w:t>
      </w:r>
      <w:r w:rsidR="00BD255A" w:rsidRPr="007D3B8F">
        <w:rPr>
          <w:rFonts w:cs="Times New Roman"/>
          <w:szCs w:val="24"/>
        </w:rPr>
        <w:t>Organization leadership feels damaged caused the risk is one that they are willing to accept and they will not wish to apply any other type of risk management to</w:t>
      </w:r>
      <w:r w:rsidRPr="007D3B8F">
        <w:rPr>
          <w:rFonts w:cs="Times New Roman"/>
          <w:szCs w:val="24"/>
        </w:rPr>
        <w:br/>
        <w:t>Risk Avoidance:</w:t>
      </w:r>
      <w:r w:rsidR="00BD255A" w:rsidRPr="007D3B8F">
        <w:rPr>
          <w:rFonts w:cs="Times New Roman"/>
          <w:szCs w:val="24"/>
        </w:rPr>
        <w:t xml:space="preserve"> Activity, process, or system that creates or presents the risk is stopped in order to prevent its exploitation</w:t>
      </w:r>
    </w:p>
    <w:p w14:paraId="7780BD98" w14:textId="5C61EEA7" w:rsidR="009B6262" w:rsidRPr="007D3B8F" w:rsidRDefault="009B6262" w:rsidP="00D91E27">
      <w:pPr>
        <w:rPr>
          <w:rFonts w:cs="Times New Roman"/>
          <w:szCs w:val="24"/>
        </w:rPr>
      </w:pPr>
      <w:r w:rsidRPr="007D3B8F">
        <w:rPr>
          <w:rFonts w:cs="Times New Roman"/>
          <w:szCs w:val="24"/>
        </w:rPr>
        <w:t>Plan of Action and Milestone</w:t>
      </w:r>
      <w:r w:rsidR="00677117" w:rsidRPr="007D3B8F">
        <w:rPr>
          <w:rFonts w:cs="Times New Roman"/>
          <w:szCs w:val="24"/>
        </w:rPr>
        <w:t>s:  A document that is used to track open risks, vulnerabilities, or audit findings to track, prioritize and monitor progress of efforts to close those risks, findings or weaknesses etc.</w:t>
      </w:r>
    </w:p>
    <w:p w14:paraId="237F4167" w14:textId="216FF2CE" w:rsidR="003E04E0" w:rsidRPr="007D3B8F" w:rsidRDefault="003E04E0" w:rsidP="00D91E27">
      <w:pPr>
        <w:rPr>
          <w:rFonts w:cs="Times New Roman"/>
          <w:szCs w:val="24"/>
        </w:rPr>
      </w:pPr>
      <w:r w:rsidRPr="007D3B8F">
        <w:rPr>
          <w:rFonts w:cs="Times New Roman"/>
          <w:szCs w:val="24"/>
        </w:rPr>
        <w:t>Maximum Tolerable Downtime (MTD):</w:t>
      </w:r>
      <w:r w:rsidR="00CA1D95" w:rsidRPr="007D3B8F">
        <w:rPr>
          <w:rFonts w:cs="Times New Roman"/>
          <w:szCs w:val="24"/>
        </w:rPr>
        <w:t xml:space="preserve"> The maximum time an information system can be down before an organization begins </w:t>
      </w:r>
      <w:r w:rsidR="006E1947" w:rsidRPr="007D3B8F">
        <w:rPr>
          <w:rFonts w:cs="Times New Roman"/>
          <w:szCs w:val="24"/>
        </w:rPr>
        <w:t xml:space="preserve">suffering </w:t>
      </w:r>
      <w:r w:rsidR="00D508E5" w:rsidRPr="007D3B8F">
        <w:rPr>
          <w:rFonts w:cs="Times New Roman"/>
          <w:szCs w:val="24"/>
        </w:rPr>
        <w:t>unacceptable consequences</w:t>
      </w:r>
      <w:r w:rsidR="00F916B0" w:rsidRPr="007D3B8F">
        <w:rPr>
          <w:rFonts w:cs="Times New Roman"/>
          <w:szCs w:val="24"/>
        </w:rPr>
        <w:t>.</w:t>
      </w:r>
    </w:p>
    <w:p w14:paraId="2E994F25" w14:textId="45CC7544" w:rsidR="003E04E0" w:rsidRPr="007D3B8F" w:rsidRDefault="003E04E0" w:rsidP="00D91E27">
      <w:pPr>
        <w:rPr>
          <w:rFonts w:cs="Times New Roman"/>
          <w:szCs w:val="24"/>
        </w:rPr>
      </w:pPr>
      <w:r w:rsidRPr="007D3B8F">
        <w:rPr>
          <w:rFonts w:cs="Times New Roman"/>
          <w:szCs w:val="24"/>
        </w:rPr>
        <w:t>Recovery Time Objective (RTO):</w:t>
      </w:r>
      <w:r w:rsidR="00DA48AB" w:rsidRPr="007D3B8F">
        <w:rPr>
          <w:rFonts w:cs="Times New Roman"/>
          <w:szCs w:val="24"/>
        </w:rPr>
        <w:t xml:space="preserve">  Is the time</w:t>
      </w:r>
      <w:r w:rsidR="00633EC3" w:rsidRPr="007D3B8F">
        <w:rPr>
          <w:rFonts w:cs="Times New Roman"/>
          <w:szCs w:val="24"/>
        </w:rPr>
        <w:t>frame after a system fails that an organization hopes to have it restored by.</w:t>
      </w:r>
    </w:p>
    <w:p w14:paraId="661B9D02" w14:textId="0B5449C0" w:rsidR="003E04E0" w:rsidRPr="007D3B8F" w:rsidRDefault="003E04E0" w:rsidP="00D91E27">
      <w:pPr>
        <w:rPr>
          <w:rFonts w:cs="Times New Roman"/>
          <w:szCs w:val="24"/>
        </w:rPr>
      </w:pPr>
      <w:r w:rsidRPr="007D3B8F">
        <w:rPr>
          <w:rFonts w:cs="Times New Roman"/>
          <w:szCs w:val="24"/>
        </w:rPr>
        <w:t>Recovery Point Objective (RPO):</w:t>
      </w:r>
      <w:r w:rsidR="00F916B0" w:rsidRPr="007D3B8F">
        <w:rPr>
          <w:rFonts w:cs="Times New Roman"/>
          <w:szCs w:val="24"/>
        </w:rPr>
        <w:t xml:space="preserve">  </w:t>
      </w:r>
      <w:r w:rsidR="002743F7" w:rsidRPr="007D3B8F">
        <w:rPr>
          <w:rFonts w:cs="Times New Roman"/>
          <w:szCs w:val="24"/>
        </w:rPr>
        <w:t>Is the timeframe of</w:t>
      </w:r>
      <w:r w:rsidR="00C623B3" w:rsidRPr="007D3B8F">
        <w:rPr>
          <w:rFonts w:cs="Times New Roman"/>
          <w:szCs w:val="24"/>
        </w:rPr>
        <w:t xml:space="preserve"> lost data that is acceptable an agency.  When was the last backup up before an incident?</w:t>
      </w:r>
    </w:p>
    <w:p w14:paraId="0AC9291F" w14:textId="294DA9FE" w:rsidR="002138A8" w:rsidRPr="007D3B8F" w:rsidRDefault="00B021CA" w:rsidP="00D91E27">
      <w:pPr>
        <w:rPr>
          <w:rFonts w:cs="Times New Roman"/>
          <w:szCs w:val="24"/>
        </w:rPr>
      </w:pPr>
      <w:r w:rsidRPr="007D3B8F">
        <w:rPr>
          <w:rFonts w:cs="Times New Roman"/>
          <w:szCs w:val="24"/>
        </w:rPr>
        <w:t>Defense-in-depth:</w:t>
      </w:r>
      <w:r w:rsidR="00D01CEB" w:rsidRPr="007D3B8F">
        <w:rPr>
          <w:rFonts w:cs="Times New Roman"/>
          <w:szCs w:val="24"/>
        </w:rPr>
        <w:t xml:space="preserve"> An information security strategy where controls are layered on top of</w:t>
      </w:r>
      <w:r w:rsidR="00BC4851" w:rsidRPr="007D3B8F">
        <w:rPr>
          <w:rFonts w:cs="Times New Roman"/>
          <w:szCs w:val="24"/>
        </w:rPr>
        <w:t xml:space="preserve"> each other to protect the organization’s assets from threats.</w:t>
      </w:r>
    </w:p>
    <w:p w14:paraId="4B55601D" w14:textId="1E103CF4" w:rsidR="004065C8" w:rsidRPr="004065C8" w:rsidRDefault="00D54657" w:rsidP="00D91E27">
      <w:pPr>
        <w:rPr>
          <w:rFonts w:ascii="Times New Roman Bold" w:hAnsi="Times New Roman Bold" w:cs="Times New Roman"/>
          <w:szCs w:val="24"/>
        </w:rPr>
      </w:pPr>
      <w:r>
        <w:rPr>
          <w:noProof/>
        </w:rPr>
        <w:lastRenderedPageBreak/>
        <w:drawing>
          <wp:inline distT="0" distB="0" distL="0" distR="0" wp14:anchorId="5975E520" wp14:editId="3682FFC8">
            <wp:extent cx="5942330" cy="34861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006426" cy="3523753"/>
                    </a:xfrm>
                    <a:prstGeom prst="rect">
                      <a:avLst/>
                    </a:prstGeom>
                  </pic:spPr>
                </pic:pic>
              </a:graphicData>
            </a:graphic>
          </wp:inline>
        </w:drawing>
      </w:r>
      <w:r w:rsidR="00D01CEB">
        <w:rPr>
          <w:rFonts w:ascii="Times New Roman Bold" w:hAnsi="Times New Roman Bold" w:cs="Times New Roman"/>
          <w:szCs w:val="24"/>
        </w:rPr>
        <w:t xml:space="preserve"> </w:t>
      </w:r>
    </w:p>
    <w:p w14:paraId="7903CA1F" w14:textId="4EB0AD2A" w:rsidR="008928A4" w:rsidRPr="008928A4" w:rsidRDefault="00F63DE3" w:rsidP="00EF3935">
      <w:pPr>
        <w:pStyle w:val="Heading1"/>
      </w:pPr>
      <w:bookmarkStart w:id="21" w:name="_Toc536016714"/>
      <w:r>
        <w:t>KISO Resources</w:t>
      </w:r>
      <w:r w:rsidR="001E789C">
        <w:t xml:space="preserve"> Available </w:t>
      </w:r>
      <w:r w:rsidR="00E31DE0">
        <w:t>Online</w:t>
      </w:r>
      <w:bookmarkEnd w:id="21"/>
    </w:p>
    <w:p w14:paraId="42CA41EF" w14:textId="4AF38003" w:rsidR="00B73BF4" w:rsidRPr="00EF3935" w:rsidRDefault="008928A4" w:rsidP="00EF3935">
      <w:pPr>
        <w:rPr>
          <w:rFonts w:ascii="Times New Roman Bold" w:hAnsi="Times New Roman Bold" w:cs="Times New Roman"/>
          <w:szCs w:val="24"/>
        </w:rPr>
      </w:pPr>
      <w:r w:rsidRPr="00EF3935">
        <w:rPr>
          <w:rFonts w:ascii="Times New Roman Bold" w:hAnsi="Times New Roman Bold" w:cs="Times New Roman"/>
          <w:szCs w:val="24"/>
        </w:rPr>
        <w:t>https://oits.ks.gov/info-security/assurance-and-compliance-resources</w:t>
      </w:r>
    </w:p>
    <w:p w14:paraId="41D5D8D7" w14:textId="4D3D4699" w:rsidR="000A174B" w:rsidRDefault="000A174B" w:rsidP="00E80371">
      <w:pPr>
        <w:pStyle w:val="Heading1"/>
      </w:pPr>
      <w:bookmarkStart w:id="22" w:name="_Toc536016715"/>
      <w:r>
        <w:t>Recommended Readings</w:t>
      </w:r>
      <w:r w:rsidR="00504A72">
        <w:t xml:space="preserve"> and Resources</w:t>
      </w:r>
      <w:r>
        <w:t>:</w:t>
      </w:r>
      <w:bookmarkEnd w:id="22"/>
    </w:p>
    <w:p w14:paraId="24FBB699" w14:textId="2CD96589" w:rsidR="004A510A" w:rsidRPr="007D3B8F" w:rsidRDefault="001D51D8" w:rsidP="00D91E27">
      <w:pPr>
        <w:rPr>
          <w:rFonts w:cs="Times New Roman"/>
          <w:szCs w:val="24"/>
        </w:rPr>
      </w:pPr>
      <w:r w:rsidRPr="007D3B8F">
        <w:rPr>
          <w:rFonts w:cs="Times New Roman"/>
          <w:szCs w:val="24"/>
        </w:rPr>
        <w:t>Shon Harris’s All i</w:t>
      </w:r>
      <w:r w:rsidR="00013886" w:rsidRPr="007D3B8F">
        <w:rPr>
          <w:rFonts w:cs="Times New Roman"/>
          <w:szCs w:val="24"/>
        </w:rPr>
        <w:t>n One CISSP Exam Guide Sixth Edition</w:t>
      </w:r>
    </w:p>
    <w:p w14:paraId="3EA32CC3" w14:textId="130047CF" w:rsidR="00880755" w:rsidRPr="007D3B8F" w:rsidRDefault="00880755" w:rsidP="00D91E27">
      <w:pPr>
        <w:rPr>
          <w:rFonts w:cs="Times New Roman"/>
          <w:szCs w:val="24"/>
        </w:rPr>
      </w:pPr>
      <w:r w:rsidRPr="007D3B8F">
        <w:rPr>
          <w:rFonts w:cs="Times New Roman"/>
          <w:szCs w:val="24"/>
        </w:rPr>
        <w:t>National Institute of Standards and Technology Special Publication 800-53 Revision 4</w:t>
      </w:r>
    </w:p>
    <w:p w14:paraId="0CCF90CA" w14:textId="53A93FE5" w:rsidR="00880755" w:rsidRPr="007D3B8F" w:rsidRDefault="00880755" w:rsidP="00D91E27">
      <w:pPr>
        <w:rPr>
          <w:rFonts w:cs="Times New Roman"/>
          <w:szCs w:val="24"/>
        </w:rPr>
      </w:pPr>
      <w:r w:rsidRPr="007D3B8F">
        <w:rPr>
          <w:rFonts w:cs="Times New Roman"/>
          <w:szCs w:val="24"/>
        </w:rPr>
        <w:tab/>
        <w:t>Security and Privacy Controls for Federal Information Systems and Organization</w:t>
      </w:r>
    </w:p>
    <w:p w14:paraId="1F05100E" w14:textId="7A1CCB00" w:rsidR="00880755" w:rsidRPr="007D3B8F" w:rsidRDefault="00880755" w:rsidP="00D91E27">
      <w:pPr>
        <w:rPr>
          <w:rFonts w:cs="Times New Roman"/>
          <w:szCs w:val="24"/>
        </w:rPr>
      </w:pPr>
      <w:r w:rsidRPr="007D3B8F">
        <w:rPr>
          <w:rFonts w:cs="Times New Roman"/>
          <w:szCs w:val="24"/>
        </w:rPr>
        <w:tab/>
      </w:r>
      <w:r w:rsidR="00F8480A" w:rsidRPr="007D3B8F">
        <w:rPr>
          <w:rFonts w:cs="Times New Roman"/>
          <w:szCs w:val="24"/>
        </w:rPr>
        <w:t>https://nvlpubs.nist.gov/nistpubs/SpecialPublications/NIST.SP.800-53r4.pdf</w:t>
      </w:r>
    </w:p>
    <w:p w14:paraId="21164275" w14:textId="02F40129" w:rsidR="0080444C" w:rsidRPr="007D3B8F" w:rsidRDefault="00666027" w:rsidP="00D91E27">
      <w:pPr>
        <w:rPr>
          <w:rFonts w:cs="Times New Roman"/>
          <w:szCs w:val="24"/>
        </w:rPr>
      </w:pPr>
      <w:r w:rsidRPr="007D3B8F">
        <w:rPr>
          <w:rFonts w:cs="Times New Roman"/>
          <w:szCs w:val="24"/>
        </w:rPr>
        <w:t>National Institute of Standards and Technology Cybersecurity Framework</w:t>
      </w:r>
    </w:p>
    <w:p w14:paraId="76A84DF8" w14:textId="1C2C8D28" w:rsidR="009F3548" w:rsidRPr="007D3B8F" w:rsidRDefault="00666027" w:rsidP="00D91E27">
      <w:pPr>
        <w:rPr>
          <w:rFonts w:cs="Times New Roman"/>
          <w:szCs w:val="24"/>
        </w:rPr>
      </w:pPr>
      <w:r w:rsidRPr="007D3B8F">
        <w:rPr>
          <w:rFonts w:cs="Times New Roman"/>
          <w:szCs w:val="24"/>
        </w:rPr>
        <w:tab/>
      </w:r>
      <w:r w:rsidR="009F3548" w:rsidRPr="007D3B8F">
        <w:rPr>
          <w:rFonts w:cs="Times New Roman"/>
          <w:szCs w:val="24"/>
        </w:rPr>
        <w:t>https://www.nist.gov/cyberframework</w:t>
      </w:r>
    </w:p>
    <w:p w14:paraId="2B5608FD" w14:textId="7DD24634" w:rsidR="00880755" w:rsidRPr="007D3B8F" w:rsidRDefault="00880755" w:rsidP="00D91E27">
      <w:pPr>
        <w:rPr>
          <w:rFonts w:cs="Times New Roman"/>
          <w:szCs w:val="24"/>
        </w:rPr>
      </w:pPr>
      <w:r w:rsidRPr="007D3B8F">
        <w:rPr>
          <w:rFonts w:cs="Times New Roman"/>
          <w:szCs w:val="24"/>
        </w:rPr>
        <w:t>Center for Internet Security (CIS) Critical Top 20 Security Controls</w:t>
      </w:r>
      <w:r w:rsidR="004C7797" w:rsidRPr="007D3B8F">
        <w:rPr>
          <w:rFonts w:cs="Times New Roman"/>
          <w:szCs w:val="24"/>
        </w:rPr>
        <w:t xml:space="preserve"> </w:t>
      </w:r>
    </w:p>
    <w:p w14:paraId="7644B094" w14:textId="7785B85E" w:rsidR="00880755" w:rsidRPr="007D3B8F" w:rsidRDefault="00880755" w:rsidP="00D91E27">
      <w:pPr>
        <w:rPr>
          <w:rFonts w:cs="Times New Roman"/>
          <w:szCs w:val="24"/>
        </w:rPr>
      </w:pPr>
      <w:r w:rsidRPr="007D3B8F">
        <w:rPr>
          <w:rFonts w:cs="Times New Roman"/>
          <w:szCs w:val="24"/>
        </w:rPr>
        <w:tab/>
        <w:t>https://www.cisecurity.org/controls/</w:t>
      </w:r>
    </w:p>
    <w:p w14:paraId="1C6A9C79" w14:textId="090EF689" w:rsidR="00880755" w:rsidRPr="007D3B8F" w:rsidRDefault="00566D43" w:rsidP="00D91E27">
      <w:pPr>
        <w:rPr>
          <w:rFonts w:cs="Times New Roman"/>
          <w:szCs w:val="24"/>
        </w:rPr>
      </w:pPr>
      <w:r w:rsidRPr="007D3B8F">
        <w:rPr>
          <w:rFonts w:cs="Times New Roman"/>
          <w:szCs w:val="24"/>
        </w:rPr>
        <w:t xml:space="preserve">Cloud Security Alliance </w:t>
      </w:r>
      <w:r w:rsidR="00586413" w:rsidRPr="007D3B8F">
        <w:rPr>
          <w:rFonts w:cs="Times New Roman"/>
          <w:szCs w:val="24"/>
        </w:rPr>
        <w:t>Security Guidance for Critical Areas of Focus in Cloud Computing V4.0</w:t>
      </w:r>
    </w:p>
    <w:p w14:paraId="66492AFD" w14:textId="20F21823" w:rsidR="00640B27" w:rsidRPr="007D3B8F" w:rsidRDefault="00586413" w:rsidP="00D91E27">
      <w:pPr>
        <w:rPr>
          <w:rFonts w:cs="Times New Roman"/>
          <w:szCs w:val="24"/>
        </w:rPr>
      </w:pPr>
      <w:r w:rsidRPr="007D3B8F">
        <w:rPr>
          <w:rFonts w:cs="Times New Roman"/>
          <w:szCs w:val="24"/>
        </w:rPr>
        <w:tab/>
      </w:r>
      <w:r w:rsidR="00640B27" w:rsidRPr="007D3B8F">
        <w:rPr>
          <w:rFonts w:cs="Times New Roman"/>
          <w:szCs w:val="24"/>
        </w:rPr>
        <w:t>https://downloads.cloudsecurityalliance.org/assets/research/security-guidance/security-</w:t>
      </w:r>
    </w:p>
    <w:p w14:paraId="1E14A250" w14:textId="014C46EA" w:rsidR="00586413" w:rsidRPr="007D3B8F" w:rsidRDefault="00586413" w:rsidP="00640B27">
      <w:pPr>
        <w:ind w:firstLine="720"/>
        <w:rPr>
          <w:rFonts w:cs="Times New Roman"/>
          <w:szCs w:val="24"/>
        </w:rPr>
      </w:pPr>
      <w:r w:rsidRPr="007D3B8F">
        <w:rPr>
          <w:rFonts w:cs="Times New Roman"/>
          <w:szCs w:val="24"/>
        </w:rPr>
        <w:t>guidance-v4-FINAL-feb27-18.pdf</w:t>
      </w:r>
    </w:p>
    <w:p w14:paraId="371FB802" w14:textId="77777777" w:rsidR="00586413" w:rsidRPr="004A510A" w:rsidRDefault="00586413" w:rsidP="00D91E27">
      <w:pPr>
        <w:rPr>
          <w:rFonts w:ascii="Times New Roman Bold" w:hAnsi="Times New Roman Bold" w:cs="Times New Roman"/>
          <w:szCs w:val="24"/>
        </w:rPr>
      </w:pPr>
    </w:p>
    <w:p w14:paraId="574B6600" w14:textId="2D21F2E3" w:rsidR="00AB2A06" w:rsidRDefault="00BD467C" w:rsidP="00E80371">
      <w:pPr>
        <w:pStyle w:val="Heading1"/>
      </w:pPr>
      <w:bookmarkStart w:id="23" w:name="_Toc536016716"/>
      <w:r>
        <w:lastRenderedPageBreak/>
        <w:t xml:space="preserve">Common </w:t>
      </w:r>
      <w:r w:rsidR="00061628">
        <w:t>Information Security</w:t>
      </w:r>
      <w:r w:rsidR="00AB2A06">
        <w:t xml:space="preserve"> Certifications:</w:t>
      </w:r>
      <w:bookmarkEnd w:id="23"/>
    </w:p>
    <w:p w14:paraId="1E60F129" w14:textId="2372CD1A" w:rsidR="00013886" w:rsidRPr="0004573F" w:rsidRDefault="00013886" w:rsidP="00D91E27">
      <w:pPr>
        <w:rPr>
          <w:rFonts w:cs="Times New Roman"/>
          <w:b/>
          <w:szCs w:val="24"/>
        </w:rPr>
      </w:pPr>
      <w:r w:rsidRPr="0004573F">
        <w:rPr>
          <w:rFonts w:cs="Times New Roman"/>
          <w:b/>
          <w:szCs w:val="24"/>
        </w:rPr>
        <w:t xml:space="preserve">No previous </w:t>
      </w:r>
      <w:r w:rsidR="0004573F">
        <w:rPr>
          <w:rFonts w:cs="Times New Roman"/>
          <w:b/>
          <w:szCs w:val="24"/>
        </w:rPr>
        <w:t xml:space="preserve">work </w:t>
      </w:r>
      <w:r w:rsidRPr="0004573F">
        <w:rPr>
          <w:rFonts w:cs="Times New Roman"/>
          <w:b/>
          <w:szCs w:val="24"/>
        </w:rPr>
        <w:t>experience required</w:t>
      </w:r>
      <w:r w:rsidR="001D51D8" w:rsidRPr="0004573F">
        <w:rPr>
          <w:rFonts w:cs="Times New Roman"/>
          <w:b/>
          <w:szCs w:val="24"/>
        </w:rPr>
        <w:t>:</w:t>
      </w:r>
    </w:p>
    <w:p w14:paraId="6BC7AC06" w14:textId="77777777" w:rsidR="00CF4B62" w:rsidRPr="007D3B8F" w:rsidRDefault="00CF4B62" w:rsidP="00D91E27">
      <w:pPr>
        <w:rPr>
          <w:rFonts w:cs="Times New Roman"/>
          <w:szCs w:val="24"/>
        </w:rPr>
      </w:pPr>
      <w:proofErr w:type="spellStart"/>
      <w:r w:rsidRPr="007D3B8F">
        <w:rPr>
          <w:rFonts w:cs="Times New Roman"/>
          <w:szCs w:val="24"/>
        </w:rPr>
        <w:t>Comptia</w:t>
      </w:r>
      <w:proofErr w:type="spellEnd"/>
      <w:r w:rsidRPr="007D3B8F">
        <w:rPr>
          <w:rFonts w:cs="Times New Roman"/>
          <w:szCs w:val="24"/>
        </w:rPr>
        <w:t xml:space="preserve"> Security+ CE</w:t>
      </w:r>
    </w:p>
    <w:p w14:paraId="65F1B09A" w14:textId="22036359" w:rsidR="00013886" w:rsidRPr="007D3B8F" w:rsidRDefault="005C51B5" w:rsidP="00D91E27">
      <w:pPr>
        <w:rPr>
          <w:rFonts w:cs="Times New Roman"/>
          <w:szCs w:val="24"/>
        </w:rPr>
      </w:pPr>
      <w:proofErr w:type="spellStart"/>
      <w:r w:rsidRPr="007D3B8F">
        <w:rPr>
          <w:rFonts w:cs="Times New Roman"/>
          <w:szCs w:val="24"/>
        </w:rPr>
        <w:t>Comptia</w:t>
      </w:r>
      <w:proofErr w:type="spellEnd"/>
      <w:r w:rsidRPr="007D3B8F">
        <w:rPr>
          <w:rFonts w:cs="Times New Roman"/>
          <w:szCs w:val="24"/>
        </w:rPr>
        <w:t xml:space="preserve"> Advanced Security Practitioner </w:t>
      </w:r>
      <w:r w:rsidR="00BD467C">
        <w:rPr>
          <w:rFonts w:cs="Times New Roman"/>
          <w:szCs w:val="24"/>
        </w:rPr>
        <w:t>(</w:t>
      </w:r>
      <w:r w:rsidRPr="007D3B8F">
        <w:rPr>
          <w:rFonts w:cs="Times New Roman"/>
          <w:szCs w:val="24"/>
        </w:rPr>
        <w:t>CASP</w:t>
      </w:r>
      <w:r w:rsidR="00BD467C">
        <w:rPr>
          <w:rFonts w:cs="Times New Roman"/>
          <w:szCs w:val="24"/>
        </w:rPr>
        <w:t>)</w:t>
      </w:r>
    </w:p>
    <w:p w14:paraId="53C4E87E" w14:textId="5DBB03EE" w:rsidR="00101A70" w:rsidRPr="007D3B8F" w:rsidRDefault="00101A70" w:rsidP="00D91E27">
      <w:pPr>
        <w:rPr>
          <w:rFonts w:cs="Times New Roman"/>
          <w:szCs w:val="24"/>
        </w:rPr>
      </w:pPr>
      <w:r w:rsidRPr="007D3B8F">
        <w:rPr>
          <w:rFonts w:cs="Times New Roman"/>
          <w:szCs w:val="24"/>
        </w:rPr>
        <w:t>EC Council Certified Ethical Hacker (CEH)</w:t>
      </w:r>
      <w:r w:rsidR="0018441D" w:rsidRPr="007D3B8F">
        <w:rPr>
          <w:rFonts w:cs="Times New Roman"/>
          <w:szCs w:val="24"/>
        </w:rPr>
        <w:t xml:space="preserve"> </w:t>
      </w:r>
      <w:r w:rsidR="00BD467C">
        <w:rPr>
          <w:rFonts w:cs="Times New Roman"/>
          <w:szCs w:val="24"/>
        </w:rPr>
        <w:t>(If taking EC-Council approved training)</w:t>
      </w:r>
    </w:p>
    <w:p w14:paraId="26373BE5" w14:textId="31FC66A8" w:rsidR="00CF4B62" w:rsidRDefault="0004573F" w:rsidP="00D91E27">
      <w:pPr>
        <w:rPr>
          <w:rFonts w:cs="Times New Roman"/>
          <w:szCs w:val="24"/>
        </w:rPr>
      </w:pPr>
      <w:r>
        <w:rPr>
          <w:rFonts w:cs="Times New Roman"/>
          <w:szCs w:val="24"/>
        </w:rPr>
        <w:t>GIAC Security Essentials</w:t>
      </w:r>
    </w:p>
    <w:p w14:paraId="3AFB1672" w14:textId="5F839461" w:rsidR="0004573F" w:rsidRPr="007D3B8F" w:rsidRDefault="0004573F" w:rsidP="00D91E27">
      <w:pPr>
        <w:rPr>
          <w:rFonts w:cs="Times New Roman"/>
          <w:szCs w:val="24"/>
        </w:rPr>
      </w:pPr>
      <w:r>
        <w:rPr>
          <w:rFonts w:cs="Times New Roman"/>
          <w:szCs w:val="24"/>
        </w:rPr>
        <w:t>GIAC Security Leadership</w:t>
      </w:r>
    </w:p>
    <w:p w14:paraId="1A468996" w14:textId="2F96E1A9" w:rsidR="00013886" w:rsidRPr="0004573F" w:rsidRDefault="00013886" w:rsidP="00D91E27">
      <w:pPr>
        <w:rPr>
          <w:rFonts w:cs="Times New Roman"/>
          <w:b/>
          <w:szCs w:val="24"/>
        </w:rPr>
      </w:pPr>
      <w:r w:rsidRPr="0004573F">
        <w:rPr>
          <w:rFonts w:cs="Times New Roman"/>
          <w:b/>
          <w:szCs w:val="24"/>
        </w:rPr>
        <w:t xml:space="preserve">Previous </w:t>
      </w:r>
      <w:r w:rsidR="00061628" w:rsidRPr="0004573F">
        <w:rPr>
          <w:rFonts w:cs="Times New Roman"/>
          <w:b/>
          <w:szCs w:val="24"/>
        </w:rPr>
        <w:t>s</w:t>
      </w:r>
      <w:r w:rsidRPr="0004573F">
        <w:rPr>
          <w:rFonts w:cs="Times New Roman"/>
          <w:b/>
          <w:szCs w:val="24"/>
        </w:rPr>
        <w:t>ecurity and or networking</w:t>
      </w:r>
      <w:r w:rsidR="0004573F">
        <w:rPr>
          <w:rFonts w:cs="Times New Roman"/>
          <w:b/>
          <w:szCs w:val="24"/>
        </w:rPr>
        <w:t xml:space="preserve"> work</w:t>
      </w:r>
      <w:r w:rsidRPr="0004573F">
        <w:rPr>
          <w:rFonts w:cs="Times New Roman"/>
          <w:b/>
          <w:szCs w:val="24"/>
        </w:rPr>
        <w:t xml:space="preserve"> experience required</w:t>
      </w:r>
      <w:r w:rsidR="001D51D8" w:rsidRPr="0004573F">
        <w:rPr>
          <w:rFonts w:cs="Times New Roman"/>
          <w:b/>
          <w:szCs w:val="24"/>
        </w:rPr>
        <w:t>:</w:t>
      </w:r>
    </w:p>
    <w:p w14:paraId="7AC96F54" w14:textId="4CAB8D3E" w:rsidR="00356127" w:rsidRPr="007D3B8F" w:rsidRDefault="00356127" w:rsidP="00D91E27">
      <w:pPr>
        <w:rPr>
          <w:rFonts w:cs="Times New Roman"/>
          <w:szCs w:val="24"/>
        </w:rPr>
      </w:pPr>
      <w:r w:rsidRPr="007D3B8F">
        <w:rPr>
          <w:rFonts w:cs="Times New Roman"/>
          <w:szCs w:val="24"/>
        </w:rPr>
        <w:t>ISACA Certified Information Security Auditor (CISA)</w:t>
      </w:r>
    </w:p>
    <w:p w14:paraId="748A55EC" w14:textId="1ED65DF9" w:rsidR="00013886" w:rsidRDefault="00013886" w:rsidP="00D91E27">
      <w:pPr>
        <w:rPr>
          <w:rFonts w:cs="Times New Roman"/>
          <w:szCs w:val="24"/>
        </w:rPr>
      </w:pPr>
      <w:r w:rsidRPr="007D3B8F">
        <w:rPr>
          <w:rFonts w:cs="Times New Roman"/>
          <w:szCs w:val="24"/>
        </w:rPr>
        <w:t>ISAC</w:t>
      </w:r>
      <w:r w:rsidR="00CF4B62" w:rsidRPr="007D3B8F">
        <w:rPr>
          <w:rFonts w:cs="Times New Roman"/>
          <w:szCs w:val="24"/>
        </w:rPr>
        <w:t>A</w:t>
      </w:r>
      <w:r w:rsidRPr="007D3B8F">
        <w:rPr>
          <w:rFonts w:cs="Times New Roman"/>
          <w:szCs w:val="24"/>
        </w:rPr>
        <w:t xml:space="preserve"> Certified Information Security Manager (CISM)</w:t>
      </w:r>
    </w:p>
    <w:p w14:paraId="20DFD9D3" w14:textId="2B4FBCA3" w:rsidR="00BD467C" w:rsidRPr="007D3B8F" w:rsidRDefault="00BD467C" w:rsidP="00D91E27">
      <w:pPr>
        <w:rPr>
          <w:rFonts w:cs="Times New Roman"/>
          <w:szCs w:val="24"/>
        </w:rPr>
      </w:pPr>
      <w:r w:rsidRPr="007D3B8F">
        <w:rPr>
          <w:rFonts w:cs="Times New Roman"/>
          <w:szCs w:val="24"/>
        </w:rPr>
        <w:t>ISC</w:t>
      </w:r>
      <w:r w:rsidRPr="007D3B8F">
        <w:rPr>
          <w:rFonts w:cs="Times New Roman"/>
          <w:szCs w:val="24"/>
          <w:vertAlign w:val="superscript"/>
        </w:rPr>
        <w:t>2</w:t>
      </w:r>
      <w:r>
        <w:rPr>
          <w:rFonts w:cs="Times New Roman"/>
          <w:szCs w:val="24"/>
          <w:vertAlign w:val="superscript"/>
        </w:rPr>
        <w:t xml:space="preserve"> </w:t>
      </w:r>
      <w:r>
        <w:rPr>
          <w:rFonts w:cs="Times New Roman"/>
          <w:szCs w:val="24"/>
        </w:rPr>
        <w:t>Systems Security Certified Practitioner (SSCP)</w:t>
      </w:r>
    </w:p>
    <w:p w14:paraId="64D768C7" w14:textId="578B1978" w:rsidR="001A4F40" w:rsidRPr="007D3B8F" w:rsidRDefault="001A4F40" w:rsidP="00D91E27">
      <w:pPr>
        <w:rPr>
          <w:rFonts w:cs="Times New Roman"/>
          <w:szCs w:val="24"/>
        </w:rPr>
      </w:pPr>
      <w:r w:rsidRPr="007D3B8F">
        <w:rPr>
          <w:rFonts w:cs="Times New Roman"/>
          <w:szCs w:val="24"/>
        </w:rPr>
        <w:t>ISC</w:t>
      </w:r>
      <w:r w:rsidRPr="007D3B8F">
        <w:rPr>
          <w:rFonts w:cs="Times New Roman"/>
          <w:szCs w:val="24"/>
          <w:vertAlign w:val="superscript"/>
        </w:rPr>
        <w:t>2</w:t>
      </w:r>
      <w:r w:rsidRPr="007D3B8F">
        <w:rPr>
          <w:rFonts w:cs="Times New Roman"/>
          <w:szCs w:val="24"/>
        </w:rPr>
        <w:t xml:space="preserve"> Certified Information Systems Security Professional (CISSP)</w:t>
      </w:r>
    </w:p>
    <w:p w14:paraId="0E882B87" w14:textId="17DBBF45" w:rsidR="00EF3935" w:rsidRDefault="00EF3935" w:rsidP="00061628">
      <w:bookmarkStart w:id="24" w:name="_Toc536016717"/>
    </w:p>
    <w:p w14:paraId="64456C7E" w14:textId="566000FA" w:rsidR="006156DE" w:rsidRDefault="006156DE" w:rsidP="00061628"/>
    <w:p w14:paraId="3C12638B" w14:textId="2881947A" w:rsidR="006156DE" w:rsidRDefault="006156DE" w:rsidP="00061628"/>
    <w:p w14:paraId="0E29E304" w14:textId="77F6C9FF" w:rsidR="006156DE" w:rsidRDefault="006156DE" w:rsidP="00061628"/>
    <w:p w14:paraId="51B028A8" w14:textId="6E1499F5" w:rsidR="006156DE" w:rsidRDefault="006156DE" w:rsidP="00061628"/>
    <w:p w14:paraId="27633F8C" w14:textId="258994EF" w:rsidR="006156DE" w:rsidRDefault="006156DE" w:rsidP="00061628"/>
    <w:p w14:paraId="2A235BB5" w14:textId="29820227" w:rsidR="006156DE" w:rsidRDefault="006156DE" w:rsidP="00061628"/>
    <w:p w14:paraId="7B994C02" w14:textId="4305F19F" w:rsidR="006156DE" w:rsidRDefault="006156DE" w:rsidP="00061628"/>
    <w:p w14:paraId="56133534" w14:textId="39ED00EE" w:rsidR="006156DE" w:rsidRDefault="006156DE" w:rsidP="00061628"/>
    <w:p w14:paraId="544979A9" w14:textId="21CD2203" w:rsidR="006156DE" w:rsidRDefault="006156DE" w:rsidP="00061628"/>
    <w:p w14:paraId="559E89DB" w14:textId="3E1B7C50" w:rsidR="006156DE" w:rsidRDefault="006156DE" w:rsidP="00061628"/>
    <w:p w14:paraId="3F7CD62A" w14:textId="3330DF94" w:rsidR="006156DE" w:rsidRDefault="006156DE" w:rsidP="00061628"/>
    <w:p w14:paraId="74FDEDD4" w14:textId="4C99DFA4" w:rsidR="006156DE" w:rsidRDefault="006156DE" w:rsidP="00061628"/>
    <w:p w14:paraId="462579B5" w14:textId="26BAFA82" w:rsidR="006156DE" w:rsidRDefault="006156DE" w:rsidP="00061628"/>
    <w:p w14:paraId="6E291A53" w14:textId="77777777" w:rsidR="006156DE" w:rsidRPr="00061628" w:rsidRDefault="006156DE" w:rsidP="00061628"/>
    <w:p w14:paraId="036B6174" w14:textId="260241B3" w:rsidR="00B84B16" w:rsidRPr="00061628" w:rsidRDefault="00061628" w:rsidP="00061628">
      <w:pPr>
        <w:pStyle w:val="Heading1"/>
        <w:jc w:val="center"/>
        <w:rPr>
          <w:rFonts w:ascii="Times New Roman" w:hAnsi="Times New Roman" w:cs="Times New Roman"/>
          <w:color w:val="auto"/>
          <w:sz w:val="24"/>
          <w:szCs w:val="24"/>
        </w:rPr>
      </w:pPr>
      <w:r w:rsidRPr="00061628">
        <w:rPr>
          <w:rFonts w:ascii="Times New Roman" w:hAnsi="Times New Roman" w:cs="Times New Roman"/>
          <w:color w:val="auto"/>
          <w:sz w:val="24"/>
          <w:szCs w:val="24"/>
        </w:rPr>
        <w:lastRenderedPageBreak/>
        <w:t>R</w:t>
      </w:r>
      <w:r w:rsidR="00B84B16" w:rsidRPr="00061628">
        <w:rPr>
          <w:rFonts w:ascii="Times New Roman" w:hAnsi="Times New Roman" w:cs="Times New Roman"/>
          <w:color w:val="auto"/>
          <w:sz w:val="24"/>
          <w:szCs w:val="24"/>
        </w:rPr>
        <w:t>eferences</w:t>
      </w:r>
      <w:bookmarkEnd w:id="24"/>
      <w:r>
        <w:rPr>
          <w:rFonts w:ascii="Times New Roman" w:hAnsi="Times New Roman" w:cs="Times New Roman"/>
          <w:color w:val="auto"/>
          <w:sz w:val="24"/>
          <w:szCs w:val="24"/>
        </w:rPr>
        <w:br/>
      </w:r>
    </w:p>
    <w:p w14:paraId="4F50EEE6" w14:textId="026F480C" w:rsidR="00712C93" w:rsidRDefault="00712C93" w:rsidP="00712C93">
      <w:pPr>
        <w:spacing w:line="480" w:lineRule="auto"/>
        <w:rPr>
          <w:rFonts w:cs="Times New Roman"/>
          <w:szCs w:val="24"/>
        </w:rPr>
      </w:pPr>
      <w:r w:rsidRPr="00B84B16">
        <w:rPr>
          <w:rFonts w:cs="Times New Roman"/>
          <w:szCs w:val="24"/>
        </w:rPr>
        <w:t>National Institute for Standards and Technology. (20</w:t>
      </w:r>
      <w:r>
        <w:rPr>
          <w:rFonts w:cs="Times New Roman"/>
          <w:szCs w:val="24"/>
        </w:rPr>
        <w:t>12</w:t>
      </w:r>
      <w:r w:rsidRPr="00B84B16">
        <w:rPr>
          <w:rFonts w:cs="Times New Roman"/>
          <w:szCs w:val="24"/>
        </w:rPr>
        <w:t>). Special Publication 800-</w:t>
      </w:r>
      <w:r>
        <w:rPr>
          <w:rFonts w:cs="Times New Roman"/>
          <w:szCs w:val="24"/>
        </w:rPr>
        <w:t>30</w:t>
      </w:r>
      <w:r w:rsidRPr="00B84B16">
        <w:rPr>
          <w:rFonts w:cs="Times New Roman"/>
          <w:szCs w:val="24"/>
        </w:rPr>
        <w:t xml:space="preserve"> Revision </w:t>
      </w:r>
      <w:r>
        <w:rPr>
          <w:rFonts w:cs="Times New Roman"/>
          <w:szCs w:val="24"/>
        </w:rPr>
        <w:t>1</w:t>
      </w:r>
      <w:r w:rsidRPr="00B84B16">
        <w:rPr>
          <w:rFonts w:cs="Times New Roman"/>
          <w:szCs w:val="24"/>
        </w:rPr>
        <w:t>:</w:t>
      </w:r>
    </w:p>
    <w:p w14:paraId="6EE9C0A6" w14:textId="742E6801" w:rsidR="00712C93" w:rsidRDefault="00712C93" w:rsidP="00712C93">
      <w:pPr>
        <w:spacing w:line="480" w:lineRule="auto"/>
        <w:ind w:firstLine="720"/>
        <w:rPr>
          <w:rFonts w:cs="Times New Roman"/>
          <w:szCs w:val="24"/>
        </w:rPr>
      </w:pPr>
      <w:r>
        <w:rPr>
          <w:rFonts w:cs="Times New Roman"/>
          <w:szCs w:val="24"/>
        </w:rPr>
        <w:t>Guide for Conducting Risk Assessments. Retrieved from</w:t>
      </w:r>
    </w:p>
    <w:p w14:paraId="46A1FC18" w14:textId="09D47542" w:rsidR="00712C93" w:rsidRDefault="00712C93" w:rsidP="00712C93">
      <w:pPr>
        <w:spacing w:line="480" w:lineRule="auto"/>
        <w:ind w:firstLine="720"/>
        <w:rPr>
          <w:rFonts w:cs="Times New Roman"/>
          <w:szCs w:val="24"/>
        </w:rPr>
      </w:pPr>
      <w:r w:rsidRPr="00712C93">
        <w:rPr>
          <w:rFonts w:cs="Times New Roman"/>
          <w:szCs w:val="24"/>
        </w:rPr>
        <w:t>https://nvlpubs.nist.gov/nistpubs/Legacy/SP/nistspecialpublication800-30r1.pdf</w:t>
      </w:r>
    </w:p>
    <w:p w14:paraId="4E5C38F5" w14:textId="3CB0FD7A" w:rsidR="00712C93" w:rsidRDefault="00712C93" w:rsidP="00712C93">
      <w:pPr>
        <w:spacing w:line="480" w:lineRule="auto"/>
        <w:rPr>
          <w:rFonts w:cs="Times New Roman"/>
          <w:szCs w:val="24"/>
        </w:rPr>
      </w:pPr>
      <w:r w:rsidRPr="00B84B16">
        <w:rPr>
          <w:rFonts w:cs="Times New Roman"/>
          <w:szCs w:val="24"/>
        </w:rPr>
        <w:t>National Institute for Standards and Technology. (20</w:t>
      </w:r>
      <w:r>
        <w:rPr>
          <w:rFonts w:cs="Times New Roman"/>
          <w:szCs w:val="24"/>
        </w:rPr>
        <w:t>10</w:t>
      </w:r>
      <w:r w:rsidRPr="00B84B16">
        <w:rPr>
          <w:rFonts w:cs="Times New Roman"/>
          <w:szCs w:val="24"/>
        </w:rPr>
        <w:t>). Special Publication 800-</w:t>
      </w:r>
      <w:r>
        <w:rPr>
          <w:rFonts w:cs="Times New Roman"/>
          <w:szCs w:val="24"/>
        </w:rPr>
        <w:t>34</w:t>
      </w:r>
      <w:r w:rsidRPr="00B84B16">
        <w:rPr>
          <w:rFonts w:cs="Times New Roman"/>
          <w:szCs w:val="24"/>
        </w:rPr>
        <w:t xml:space="preserve"> Revision </w:t>
      </w:r>
      <w:r>
        <w:rPr>
          <w:rFonts w:cs="Times New Roman"/>
          <w:szCs w:val="24"/>
        </w:rPr>
        <w:t>1</w:t>
      </w:r>
      <w:r w:rsidRPr="00B84B16">
        <w:rPr>
          <w:rFonts w:cs="Times New Roman"/>
          <w:szCs w:val="24"/>
        </w:rPr>
        <w:t>:</w:t>
      </w:r>
    </w:p>
    <w:p w14:paraId="4301EFE3" w14:textId="42C32376" w:rsidR="00712C93" w:rsidRDefault="00712C93" w:rsidP="00712C93">
      <w:pPr>
        <w:spacing w:line="480" w:lineRule="auto"/>
        <w:ind w:firstLine="720"/>
        <w:rPr>
          <w:rFonts w:cs="Times New Roman"/>
          <w:szCs w:val="24"/>
        </w:rPr>
      </w:pPr>
      <w:r>
        <w:rPr>
          <w:rFonts w:cs="Times New Roman"/>
          <w:szCs w:val="24"/>
        </w:rPr>
        <w:t>Contingency Planning Guide for Federal Information Systems. Retrieved from</w:t>
      </w:r>
    </w:p>
    <w:p w14:paraId="0AAA9A2E" w14:textId="35856BE0" w:rsidR="00712C93" w:rsidRDefault="00712C93" w:rsidP="00712C93">
      <w:pPr>
        <w:spacing w:line="480" w:lineRule="auto"/>
        <w:ind w:firstLine="720"/>
        <w:rPr>
          <w:rFonts w:cs="Times New Roman"/>
          <w:szCs w:val="24"/>
        </w:rPr>
      </w:pPr>
      <w:r w:rsidRPr="00712C93">
        <w:rPr>
          <w:rFonts w:cs="Times New Roman"/>
          <w:szCs w:val="24"/>
        </w:rPr>
        <w:t>https://nvlpubs.nist.gov/nistpubs/Legacy/SP/nistspecialpublication800-34r1.pdf</w:t>
      </w:r>
    </w:p>
    <w:p w14:paraId="3BD6E163" w14:textId="47184F64" w:rsidR="00B84B16" w:rsidRDefault="00B84B16" w:rsidP="00B84B16">
      <w:pPr>
        <w:spacing w:line="480" w:lineRule="auto"/>
        <w:rPr>
          <w:rFonts w:cs="Times New Roman"/>
          <w:szCs w:val="24"/>
        </w:rPr>
      </w:pPr>
      <w:r w:rsidRPr="00B84B16">
        <w:rPr>
          <w:rFonts w:cs="Times New Roman"/>
          <w:szCs w:val="24"/>
        </w:rPr>
        <w:t>National Institute for Standards and Technology. (2012). Special Publication 800-61 Revision 2:</w:t>
      </w:r>
    </w:p>
    <w:p w14:paraId="0B5916EE" w14:textId="77777777" w:rsidR="00B84B16" w:rsidRDefault="00B84B16" w:rsidP="00B84B16">
      <w:pPr>
        <w:spacing w:line="480" w:lineRule="auto"/>
        <w:ind w:firstLine="720"/>
        <w:rPr>
          <w:rFonts w:cs="Times New Roman"/>
          <w:szCs w:val="24"/>
        </w:rPr>
      </w:pPr>
      <w:r w:rsidRPr="00B84B16">
        <w:rPr>
          <w:rFonts w:cs="Times New Roman"/>
          <w:szCs w:val="24"/>
        </w:rPr>
        <w:t xml:space="preserve"> Computer Security Incident Handling Guide. Retrieved from </w:t>
      </w:r>
    </w:p>
    <w:p w14:paraId="27A1DC62" w14:textId="088D9844" w:rsidR="00B84B16" w:rsidRDefault="00712C93" w:rsidP="00B84B16">
      <w:pPr>
        <w:spacing w:line="480" w:lineRule="auto"/>
        <w:ind w:firstLine="720"/>
        <w:rPr>
          <w:rFonts w:cs="Times New Roman"/>
          <w:szCs w:val="24"/>
        </w:rPr>
      </w:pPr>
      <w:r w:rsidRPr="00712C93">
        <w:rPr>
          <w:rFonts w:cs="Times New Roman"/>
          <w:szCs w:val="24"/>
        </w:rPr>
        <w:t>https://nvlpubs.nist.gov/nistpubs/SpecialPublications/NIST.SP.800-61r2.pdf</w:t>
      </w:r>
    </w:p>
    <w:p w14:paraId="130E4106" w14:textId="1E13F6DA" w:rsidR="00B82DE8" w:rsidRDefault="00B82DE8" w:rsidP="00B82DE8">
      <w:pPr>
        <w:spacing w:line="480" w:lineRule="auto"/>
        <w:rPr>
          <w:rFonts w:cs="Times New Roman"/>
          <w:szCs w:val="24"/>
        </w:rPr>
      </w:pPr>
      <w:r w:rsidRPr="00B84B16">
        <w:rPr>
          <w:rFonts w:cs="Times New Roman"/>
          <w:szCs w:val="24"/>
        </w:rPr>
        <w:t>National Institute for</w:t>
      </w:r>
      <w:r>
        <w:rPr>
          <w:rFonts w:cs="Times New Roman"/>
          <w:szCs w:val="24"/>
        </w:rPr>
        <w:t xml:space="preserve"> Standards and Technology. (2011</w:t>
      </w:r>
      <w:r w:rsidRPr="00B84B16">
        <w:rPr>
          <w:rFonts w:cs="Times New Roman"/>
          <w:szCs w:val="24"/>
        </w:rPr>
        <w:t>). Special Publication 800-</w:t>
      </w:r>
      <w:r>
        <w:rPr>
          <w:rFonts w:cs="Times New Roman"/>
          <w:szCs w:val="24"/>
        </w:rPr>
        <w:t>137</w:t>
      </w:r>
      <w:r w:rsidRPr="00B84B16">
        <w:rPr>
          <w:rFonts w:cs="Times New Roman"/>
          <w:szCs w:val="24"/>
        </w:rPr>
        <w:t>:</w:t>
      </w:r>
    </w:p>
    <w:p w14:paraId="1E735D88" w14:textId="77777777" w:rsidR="00B82DE8" w:rsidRDefault="00B82DE8" w:rsidP="00B82DE8">
      <w:pPr>
        <w:spacing w:line="480" w:lineRule="auto"/>
        <w:ind w:firstLine="720"/>
        <w:rPr>
          <w:rFonts w:cs="Times New Roman"/>
          <w:szCs w:val="24"/>
        </w:rPr>
      </w:pPr>
      <w:r>
        <w:rPr>
          <w:rFonts w:cs="Times New Roman"/>
          <w:szCs w:val="24"/>
        </w:rPr>
        <w:t xml:space="preserve">Information Security Continuous Monitoring (ISCM) for Federal Information Systems </w:t>
      </w:r>
    </w:p>
    <w:p w14:paraId="637317F9" w14:textId="5A444445" w:rsidR="00B82DE8" w:rsidRDefault="00B82DE8" w:rsidP="00031997">
      <w:pPr>
        <w:spacing w:line="480" w:lineRule="auto"/>
        <w:ind w:firstLine="720"/>
        <w:rPr>
          <w:rFonts w:cs="Times New Roman"/>
          <w:szCs w:val="24"/>
        </w:rPr>
      </w:pPr>
      <w:r>
        <w:rPr>
          <w:rFonts w:cs="Times New Roman"/>
          <w:szCs w:val="24"/>
        </w:rPr>
        <w:t>and Organizations</w:t>
      </w:r>
      <w:r w:rsidRPr="00B84B16">
        <w:rPr>
          <w:rFonts w:cs="Times New Roman"/>
          <w:szCs w:val="24"/>
        </w:rPr>
        <w:t xml:space="preserve">. Retrieved from </w:t>
      </w:r>
    </w:p>
    <w:p w14:paraId="697D3C6E" w14:textId="28EC5C27" w:rsidR="00712C93" w:rsidRDefault="00712C93" w:rsidP="00712C93">
      <w:pPr>
        <w:spacing w:line="480" w:lineRule="auto"/>
        <w:ind w:firstLine="720"/>
        <w:rPr>
          <w:rFonts w:cs="Times New Roman"/>
          <w:szCs w:val="24"/>
        </w:rPr>
      </w:pPr>
      <w:r w:rsidRPr="00712C93">
        <w:rPr>
          <w:rFonts w:cs="Times New Roman"/>
          <w:szCs w:val="24"/>
        </w:rPr>
        <w:t>https://nvlpubs.nist.gov/nistpubs/Legacy/SP/nistspecialpublication800-137.pdf</w:t>
      </w:r>
    </w:p>
    <w:p w14:paraId="07FBFF49" w14:textId="77777777" w:rsidR="00712C93" w:rsidRDefault="00712C93" w:rsidP="00031997">
      <w:pPr>
        <w:spacing w:line="480" w:lineRule="auto"/>
        <w:ind w:firstLine="720"/>
        <w:rPr>
          <w:rFonts w:cs="Times New Roman"/>
          <w:szCs w:val="24"/>
        </w:rPr>
      </w:pPr>
    </w:p>
    <w:p w14:paraId="0649F3E8" w14:textId="77777777" w:rsidR="00712C93" w:rsidRPr="00B84B16" w:rsidRDefault="00712C93" w:rsidP="00031997">
      <w:pPr>
        <w:spacing w:line="480" w:lineRule="auto"/>
        <w:ind w:firstLine="720"/>
        <w:rPr>
          <w:rFonts w:cs="Times New Roman"/>
          <w:szCs w:val="24"/>
        </w:rPr>
      </w:pPr>
    </w:p>
    <w:sectPr w:rsidR="00712C93" w:rsidRPr="00B84B16" w:rsidSect="00CB6ADC">
      <w:footerReference w:type="default" r:id="rId1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73F2B" w14:textId="77777777" w:rsidR="00197B55" w:rsidRDefault="00197B55" w:rsidP="00CB6ADC">
      <w:pPr>
        <w:spacing w:after="0" w:line="240" w:lineRule="auto"/>
      </w:pPr>
      <w:r>
        <w:separator/>
      </w:r>
    </w:p>
  </w:endnote>
  <w:endnote w:type="continuationSeparator" w:id="0">
    <w:p w14:paraId="68AB01C6" w14:textId="77777777" w:rsidR="00197B55" w:rsidRDefault="00197B55" w:rsidP="00CB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816323"/>
      <w:docPartObj>
        <w:docPartGallery w:val="Page Numbers (Bottom of Page)"/>
        <w:docPartUnique/>
      </w:docPartObj>
    </w:sdtPr>
    <w:sdtEndPr>
      <w:rPr>
        <w:noProof/>
      </w:rPr>
    </w:sdtEndPr>
    <w:sdtContent>
      <w:p w14:paraId="0D0ABD8A" w14:textId="1A09242E" w:rsidR="00197B55" w:rsidRDefault="00197B5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1B3E1" w14:textId="55EE7DAB" w:rsidR="00197B55" w:rsidRDefault="00197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A5682" w14:textId="77777777" w:rsidR="00197B55" w:rsidRDefault="00197B55" w:rsidP="00CB6ADC">
      <w:pPr>
        <w:spacing w:after="0" w:line="240" w:lineRule="auto"/>
      </w:pPr>
      <w:r>
        <w:separator/>
      </w:r>
    </w:p>
  </w:footnote>
  <w:footnote w:type="continuationSeparator" w:id="0">
    <w:p w14:paraId="1D81847A" w14:textId="77777777" w:rsidR="00197B55" w:rsidRDefault="00197B55" w:rsidP="00CB6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63CF6"/>
    <w:multiLevelType w:val="hybridMultilevel"/>
    <w:tmpl w:val="41B88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2103F"/>
    <w:multiLevelType w:val="hybridMultilevel"/>
    <w:tmpl w:val="FFB67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887297"/>
    <w:multiLevelType w:val="hybridMultilevel"/>
    <w:tmpl w:val="B4826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EB0A0C"/>
    <w:multiLevelType w:val="hybridMultilevel"/>
    <w:tmpl w:val="4D226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739D7"/>
    <w:multiLevelType w:val="hybridMultilevel"/>
    <w:tmpl w:val="52F4D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802BED"/>
    <w:multiLevelType w:val="hybridMultilevel"/>
    <w:tmpl w:val="CA90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106B30"/>
    <w:multiLevelType w:val="hybridMultilevel"/>
    <w:tmpl w:val="A0F42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310BD5"/>
    <w:multiLevelType w:val="hybridMultilevel"/>
    <w:tmpl w:val="1936B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0432C8"/>
    <w:multiLevelType w:val="hybridMultilevel"/>
    <w:tmpl w:val="D7B86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2"/>
  </w:num>
  <w:num w:numId="6">
    <w:abstractNumId w:val="5"/>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EA8"/>
    <w:rsid w:val="0000150B"/>
    <w:rsid w:val="000015B6"/>
    <w:rsid w:val="00013886"/>
    <w:rsid w:val="00031997"/>
    <w:rsid w:val="00037E98"/>
    <w:rsid w:val="00040487"/>
    <w:rsid w:val="0004323C"/>
    <w:rsid w:val="0004573F"/>
    <w:rsid w:val="000570EF"/>
    <w:rsid w:val="00061628"/>
    <w:rsid w:val="00062566"/>
    <w:rsid w:val="000645AC"/>
    <w:rsid w:val="000703C2"/>
    <w:rsid w:val="00071E66"/>
    <w:rsid w:val="00082C03"/>
    <w:rsid w:val="00084C21"/>
    <w:rsid w:val="00085A02"/>
    <w:rsid w:val="000875F5"/>
    <w:rsid w:val="000A174B"/>
    <w:rsid w:val="000A4D56"/>
    <w:rsid w:val="000A5DD2"/>
    <w:rsid w:val="000B7A80"/>
    <w:rsid w:val="000C2A59"/>
    <w:rsid w:val="000D2CDA"/>
    <w:rsid w:val="000D2DE5"/>
    <w:rsid w:val="000D5323"/>
    <w:rsid w:val="000E30FC"/>
    <w:rsid w:val="000F0E83"/>
    <w:rsid w:val="000F55C4"/>
    <w:rsid w:val="00101A70"/>
    <w:rsid w:val="00103CB7"/>
    <w:rsid w:val="0010790E"/>
    <w:rsid w:val="0011221A"/>
    <w:rsid w:val="0012125D"/>
    <w:rsid w:val="00123DE3"/>
    <w:rsid w:val="00134849"/>
    <w:rsid w:val="00164F0E"/>
    <w:rsid w:val="00166EDB"/>
    <w:rsid w:val="00172756"/>
    <w:rsid w:val="0017355C"/>
    <w:rsid w:val="0018441D"/>
    <w:rsid w:val="00192B2F"/>
    <w:rsid w:val="00192F80"/>
    <w:rsid w:val="00197B55"/>
    <w:rsid w:val="001A1034"/>
    <w:rsid w:val="001A4F40"/>
    <w:rsid w:val="001B30BB"/>
    <w:rsid w:val="001B61CC"/>
    <w:rsid w:val="001C67B6"/>
    <w:rsid w:val="001C6E5C"/>
    <w:rsid w:val="001D0E18"/>
    <w:rsid w:val="001D51D8"/>
    <w:rsid w:val="001E165C"/>
    <w:rsid w:val="001E4FD2"/>
    <w:rsid w:val="001E789C"/>
    <w:rsid w:val="001F3E83"/>
    <w:rsid w:val="001F3EDC"/>
    <w:rsid w:val="0020143E"/>
    <w:rsid w:val="00202F69"/>
    <w:rsid w:val="00213420"/>
    <w:rsid w:val="002138A8"/>
    <w:rsid w:val="0023268A"/>
    <w:rsid w:val="002424CA"/>
    <w:rsid w:val="00243EBA"/>
    <w:rsid w:val="00254899"/>
    <w:rsid w:val="00260399"/>
    <w:rsid w:val="00263E35"/>
    <w:rsid w:val="00266EB4"/>
    <w:rsid w:val="002741B9"/>
    <w:rsid w:val="002743F7"/>
    <w:rsid w:val="00283A1F"/>
    <w:rsid w:val="00284ECD"/>
    <w:rsid w:val="00292A2E"/>
    <w:rsid w:val="00294BB4"/>
    <w:rsid w:val="002962FE"/>
    <w:rsid w:val="002B56A2"/>
    <w:rsid w:val="002E0108"/>
    <w:rsid w:val="002E36FD"/>
    <w:rsid w:val="002E737C"/>
    <w:rsid w:val="002F3520"/>
    <w:rsid w:val="00300A1A"/>
    <w:rsid w:val="0030352F"/>
    <w:rsid w:val="003059A5"/>
    <w:rsid w:val="00310CB4"/>
    <w:rsid w:val="0032433B"/>
    <w:rsid w:val="00325264"/>
    <w:rsid w:val="00334D58"/>
    <w:rsid w:val="003462CA"/>
    <w:rsid w:val="00355D0F"/>
    <w:rsid w:val="00356127"/>
    <w:rsid w:val="00362793"/>
    <w:rsid w:val="003637D7"/>
    <w:rsid w:val="0036388A"/>
    <w:rsid w:val="0036683B"/>
    <w:rsid w:val="00366E1B"/>
    <w:rsid w:val="00372AC1"/>
    <w:rsid w:val="00375C36"/>
    <w:rsid w:val="003770CD"/>
    <w:rsid w:val="0038084E"/>
    <w:rsid w:val="00381052"/>
    <w:rsid w:val="0038327C"/>
    <w:rsid w:val="00383595"/>
    <w:rsid w:val="003978FC"/>
    <w:rsid w:val="003A2F7D"/>
    <w:rsid w:val="003A4530"/>
    <w:rsid w:val="003B0B8F"/>
    <w:rsid w:val="003B19FC"/>
    <w:rsid w:val="003B3534"/>
    <w:rsid w:val="003C1745"/>
    <w:rsid w:val="003C3B14"/>
    <w:rsid w:val="003C6E78"/>
    <w:rsid w:val="003D1C7F"/>
    <w:rsid w:val="003D4A10"/>
    <w:rsid w:val="003E04E0"/>
    <w:rsid w:val="003F3E94"/>
    <w:rsid w:val="003F5002"/>
    <w:rsid w:val="004065C8"/>
    <w:rsid w:val="004078CD"/>
    <w:rsid w:val="00407B49"/>
    <w:rsid w:val="004244E3"/>
    <w:rsid w:val="00435580"/>
    <w:rsid w:val="00441798"/>
    <w:rsid w:val="00446C8B"/>
    <w:rsid w:val="00446D19"/>
    <w:rsid w:val="004635B0"/>
    <w:rsid w:val="004705B7"/>
    <w:rsid w:val="004848A8"/>
    <w:rsid w:val="0048626D"/>
    <w:rsid w:val="004916CA"/>
    <w:rsid w:val="004A510A"/>
    <w:rsid w:val="004C3D2F"/>
    <w:rsid w:val="004C7797"/>
    <w:rsid w:val="004D092C"/>
    <w:rsid w:val="004D6A77"/>
    <w:rsid w:val="004E0AD0"/>
    <w:rsid w:val="004E207C"/>
    <w:rsid w:val="004E6E10"/>
    <w:rsid w:val="004F189A"/>
    <w:rsid w:val="00504A72"/>
    <w:rsid w:val="005076F2"/>
    <w:rsid w:val="00511A64"/>
    <w:rsid w:val="00511C05"/>
    <w:rsid w:val="005313C6"/>
    <w:rsid w:val="0054360E"/>
    <w:rsid w:val="00545758"/>
    <w:rsid w:val="0054622E"/>
    <w:rsid w:val="00554B6B"/>
    <w:rsid w:val="00560F13"/>
    <w:rsid w:val="00563160"/>
    <w:rsid w:val="00566D43"/>
    <w:rsid w:val="005832C8"/>
    <w:rsid w:val="0058370D"/>
    <w:rsid w:val="00585F2D"/>
    <w:rsid w:val="00586413"/>
    <w:rsid w:val="00594DE3"/>
    <w:rsid w:val="005B0046"/>
    <w:rsid w:val="005B3F63"/>
    <w:rsid w:val="005B7BC5"/>
    <w:rsid w:val="005C0CB2"/>
    <w:rsid w:val="005C51B5"/>
    <w:rsid w:val="005D1649"/>
    <w:rsid w:val="005D2204"/>
    <w:rsid w:val="005D6AE2"/>
    <w:rsid w:val="005E1A5E"/>
    <w:rsid w:val="00604C51"/>
    <w:rsid w:val="00614E5C"/>
    <w:rsid w:val="006156DE"/>
    <w:rsid w:val="006208BD"/>
    <w:rsid w:val="00625345"/>
    <w:rsid w:val="00633EC3"/>
    <w:rsid w:val="00634FE8"/>
    <w:rsid w:val="00640B27"/>
    <w:rsid w:val="00640FE2"/>
    <w:rsid w:val="00645B6E"/>
    <w:rsid w:val="00654C81"/>
    <w:rsid w:val="006579F9"/>
    <w:rsid w:val="006617F6"/>
    <w:rsid w:val="00666027"/>
    <w:rsid w:val="006716E1"/>
    <w:rsid w:val="00673DEC"/>
    <w:rsid w:val="00674918"/>
    <w:rsid w:val="00677117"/>
    <w:rsid w:val="006771C0"/>
    <w:rsid w:val="00685AA4"/>
    <w:rsid w:val="0069382B"/>
    <w:rsid w:val="006A7E8E"/>
    <w:rsid w:val="006B396E"/>
    <w:rsid w:val="006B3C2F"/>
    <w:rsid w:val="006B6BBC"/>
    <w:rsid w:val="006C6BA3"/>
    <w:rsid w:val="006D5B92"/>
    <w:rsid w:val="006E02F8"/>
    <w:rsid w:val="006E07F1"/>
    <w:rsid w:val="006E1947"/>
    <w:rsid w:val="006E200C"/>
    <w:rsid w:val="006E5B15"/>
    <w:rsid w:val="006E6533"/>
    <w:rsid w:val="006F3183"/>
    <w:rsid w:val="006F5C97"/>
    <w:rsid w:val="006F681D"/>
    <w:rsid w:val="00711313"/>
    <w:rsid w:val="00711428"/>
    <w:rsid w:val="00712C93"/>
    <w:rsid w:val="0071330B"/>
    <w:rsid w:val="00715530"/>
    <w:rsid w:val="007205F0"/>
    <w:rsid w:val="007219A6"/>
    <w:rsid w:val="00727E9E"/>
    <w:rsid w:val="00733207"/>
    <w:rsid w:val="00733D10"/>
    <w:rsid w:val="0073784D"/>
    <w:rsid w:val="007663B9"/>
    <w:rsid w:val="007710DF"/>
    <w:rsid w:val="007872C4"/>
    <w:rsid w:val="00793CD8"/>
    <w:rsid w:val="007977DB"/>
    <w:rsid w:val="007A2C43"/>
    <w:rsid w:val="007A6BB4"/>
    <w:rsid w:val="007A71B9"/>
    <w:rsid w:val="007B2211"/>
    <w:rsid w:val="007B396D"/>
    <w:rsid w:val="007B6F00"/>
    <w:rsid w:val="007C0530"/>
    <w:rsid w:val="007C1025"/>
    <w:rsid w:val="007C5D99"/>
    <w:rsid w:val="007C6F48"/>
    <w:rsid w:val="007D11A2"/>
    <w:rsid w:val="007D3B8F"/>
    <w:rsid w:val="007D4EFD"/>
    <w:rsid w:val="007E3E8A"/>
    <w:rsid w:val="007E50BC"/>
    <w:rsid w:val="007F46A3"/>
    <w:rsid w:val="007F7705"/>
    <w:rsid w:val="00803136"/>
    <w:rsid w:val="0080444C"/>
    <w:rsid w:val="008109B9"/>
    <w:rsid w:val="00821CA1"/>
    <w:rsid w:val="0084682E"/>
    <w:rsid w:val="00846E25"/>
    <w:rsid w:val="00847C6B"/>
    <w:rsid w:val="00850D05"/>
    <w:rsid w:val="00855B46"/>
    <w:rsid w:val="008605B3"/>
    <w:rsid w:val="00861B0E"/>
    <w:rsid w:val="008633D5"/>
    <w:rsid w:val="008668E6"/>
    <w:rsid w:val="0087048C"/>
    <w:rsid w:val="00880755"/>
    <w:rsid w:val="008875AE"/>
    <w:rsid w:val="008928A4"/>
    <w:rsid w:val="008931DB"/>
    <w:rsid w:val="008A60A0"/>
    <w:rsid w:val="008C13A3"/>
    <w:rsid w:val="008C151E"/>
    <w:rsid w:val="008C6AE7"/>
    <w:rsid w:val="008E09AE"/>
    <w:rsid w:val="008E774F"/>
    <w:rsid w:val="008F05F2"/>
    <w:rsid w:val="008F087B"/>
    <w:rsid w:val="008F08FA"/>
    <w:rsid w:val="008F2E98"/>
    <w:rsid w:val="008F35EB"/>
    <w:rsid w:val="00904BC4"/>
    <w:rsid w:val="00905980"/>
    <w:rsid w:val="0091230B"/>
    <w:rsid w:val="00922C9D"/>
    <w:rsid w:val="00925AB6"/>
    <w:rsid w:val="00927161"/>
    <w:rsid w:val="00931823"/>
    <w:rsid w:val="00941119"/>
    <w:rsid w:val="00942F16"/>
    <w:rsid w:val="00945B11"/>
    <w:rsid w:val="00952F65"/>
    <w:rsid w:val="00970D83"/>
    <w:rsid w:val="009757F5"/>
    <w:rsid w:val="009761C8"/>
    <w:rsid w:val="00986F6F"/>
    <w:rsid w:val="009911EC"/>
    <w:rsid w:val="0099334E"/>
    <w:rsid w:val="00993BE6"/>
    <w:rsid w:val="009A0EA6"/>
    <w:rsid w:val="009A1CCA"/>
    <w:rsid w:val="009A5DEC"/>
    <w:rsid w:val="009A6C1C"/>
    <w:rsid w:val="009B2D3B"/>
    <w:rsid w:val="009B332D"/>
    <w:rsid w:val="009B6262"/>
    <w:rsid w:val="009C1E1C"/>
    <w:rsid w:val="009C44D4"/>
    <w:rsid w:val="009D1E92"/>
    <w:rsid w:val="009D3E00"/>
    <w:rsid w:val="009E00C5"/>
    <w:rsid w:val="009E0E0D"/>
    <w:rsid w:val="009E3D02"/>
    <w:rsid w:val="009E4B0C"/>
    <w:rsid w:val="009F3548"/>
    <w:rsid w:val="009F3B21"/>
    <w:rsid w:val="009F5865"/>
    <w:rsid w:val="009F7933"/>
    <w:rsid w:val="00A10488"/>
    <w:rsid w:val="00A23950"/>
    <w:rsid w:val="00A320CA"/>
    <w:rsid w:val="00A462A0"/>
    <w:rsid w:val="00A52639"/>
    <w:rsid w:val="00A55193"/>
    <w:rsid w:val="00A57DBA"/>
    <w:rsid w:val="00AA2D61"/>
    <w:rsid w:val="00AA2DF6"/>
    <w:rsid w:val="00AB00C0"/>
    <w:rsid w:val="00AB2A06"/>
    <w:rsid w:val="00AC00FB"/>
    <w:rsid w:val="00AC23A5"/>
    <w:rsid w:val="00AD2271"/>
    <w:rsid w:val="00B007B0"/>
    <w:rsid w:val="00B00A42"/>
    <w:rsid w:val="00B021CA"/>
    <w:rsid w:val="00B02D0F"/>
    <w:rsid w:val="00B208EA"/>
    <w:rsid w:val="00B30EFF"/>
    <w:rsid w:val="00B312EA"/>
    <w:rsid w:val="00B34BC2"/>
    <w:rsid w:val="00B354FE"/>
    <w:rsid w:val="00B36C18"/>
    <w:rsid w:val="00B42104"/>
    <w:rsid w:val="00B504CE"/>
    <w:rsid w:val="00B5411B"/>
    <w:rsid w:val="00B56FC7"/>
    <w:rsid w:val="00B65A4C"/>
    <w:rsid w:val="00B66695"/>
    <w:rsid w:val="00B71CC1"/>
    <w:rsid w:val="00B73BF4"/>
    <w:rsid w:val="00B75364"/>
    <w:rsid w:val="00B755B4"/>
    <w:rsid w:val="00B77CCB"/>
    <w:rsid w:val="00B8133B"/>
    <w:rsid w:val="00B81632"/>
    <w:rsid w:val="00B81893"/>
    <w:rsid w:val="00B82DE8"/>
    <w:rsid w:val="00B83AAF"/>
    <w:rsid w:val="00B84B16"/>
    <w:rsid w:val="00B86A8F"/>
    <w:rsid w:val="00B90648"/>
    <w:rsid w:val="00B92CDD"/>
    <w:rsid w:val="00B96F22"/>
    <w:rsid w:val="00BB3D75"/>
    <w:rsid w:val="00BC4851"/>
    <w:rsid w:val="00BC608B"/>
    <w:rsid w:val="00BD0C05"/>
    <w:rsid w:val="00BD0F28"/>
    <w:rsid w:val="00BD255A"/>
    <w:rsid w:val="00BD467C"/>
    <w:rsid w:val="00BD5775"/>
    <w:rsid w:val="00BD7D75"/>
    <w:rsid w:val="00BE339D"/>
    <w:rsid w:val="00BE37B0"/>
    <w:rsid w:val="00BF035E"/>
    <w:rsid w:val="00C0407E"/>
    <w:rsid w:val="00C15167"/>
    <w:rsid w:val="00C15DBC"/>
    <w:rsid w:val="00C1732A"/>
    <w:rsid w:val="00C17666"/>
    <w:rsid w:val="00C17A39"/>
    <w:rsid w:val="00C2318C"/>
    <w:rsid w:val="00C34BB4"/>
    <w:rsid w:val="00C35135"/>
    <w:rsid w:val="00C5155D"/>
    <w:rsid w:val="00C57238"/>
    <w:rsid w:val="00C615BC"/>
    <w:rsid w:val="00C623B3"/>
    <w:rsid w:val="00C63E12"/>
    <w:rsid w:val="00C67A94"/>
    <w:rsid w:val="00C70CE6"/>
    <w:rsid w:val="00C76F6B"/>
    <w:rsid w:val="00C7792B"/>
    <w:rsid w:val="00C848A7"/>
    <w:rsid w:val="00C8649E"/>
    <w:rsid w:val="00C91A26"/>
    <w:rsid w:val="00C95B05"/>
    <w:rsid w:val="00C965AD"/>
    <w:rsid w:val="00C96DFA"/>
    <w:rsid w:val="00CA1D95"/>
    <w:rsid w:val="00CA61B0"/>
    <w:rsid w:val="00CB12DB"/>
    <w:rsid w:val="00CB6ADC"/>
    <w:rsid w:val="00CC11D5"/>
    <w:rsid w:val="00CC58CB"/>
    <w:rsid w:val="00CF3A53"/>
    <w:rsid w:val="00CF4B62"/>
    <w:rsid w:val="00CF57BC"/>
    <w:rsid w:val="00D01CEB"/>
    <w:rsid w:val="00D14C72"/>
    <w:rsid w:val="00D23FFB"/>
    <w:rsid w:val="00D4030A"/>
    <w:rsid w:val="00D4088D"/>
    <w:rsid w:val="00D45C50"/>
    <w:rsid w:val="00D45E04"/>
    <w:rsid w:val="00D508E5"/>
    <w:rsid w:val="00D50AC4"/>
    <w:rsid w:val="00D54657"/>
    <w:rsid w:val="00D55EC7"/>
    <w:rsid w:val="00D73DDF"/>
    <w:rsid w:val="00D803DD"/>
    <w:rsid w:val="00D80E16"/>
    <w:rsid w:val="00D81A2A"/>
    <w:rsid w:val="00D91E27"/>
    <w:rsid w:val="00DA48AB"/>
    <w:rsid w:val="00DA63DA"/>
    <w:rsid w:val="00DB201C"/>
    <w:rsid w:val="00DB33E2"/>
    <w:rsid w:val="00DB577F"/>
    <w:rsid w:val="00DD56B9"/>
    <w:rsid w:val="00DE69A9"/>
    <w:rsid w:val="00DE6DD7"/>
    <w:rsid w:val="00DF6774"/>
    <w:rsid w:val="00E016E7"/>
    <w:rsid w:val="00E12630"/>
    <w:rsid w:val="00E30482"/>
    <w:rsid w:val="00E30571"/>
    <w:rsid w:val="00E31DE0"/>
    <w:rsid w:val="00E33AA2"/>
    <w:rsid w:val="00E346B2"/>
    <w:rsid w:val="00E34E07"/>
    <w:rsid w:val="00E425FC"/>
    <w:rsid w:val="00E42FF6"/>
    <w:rsid w:val="00E44D2F"/>
    <w:rsid w:val="00E5061C"/>
    <w:rsid w:val="00E50D44"/>
    <w:rsid w:val="00E55AB0"/>
    <w:rsid w:val="00E57FE2"/>
    <w:rsid w:val="00E656F9"/>
    <w:rsid w:val="00E67D21"/>
    <w:rsid w:val="00E71E96"/>
    <w:rsid w:val="00E72EA8"/>
    <w:rsid w:val="00E73975"/>
    <w:rsid w:val="00E802F1"/>
    <w:rsid w:val="00E80371"/>
    <w:rsid w:val="00E8662F"/>
    <w:rsid w:val="00E916A7"/>
    <w:rsid w:val="00EA6445"/>
    <w:rsid w:val="00EB330E"/>
    <w:rsid w:val="00EB6AC8"/>
    <w:rsid w:val="00EC4655"/>
    <w:rsid w:val="00ED2CFB"/>
    <w:rsid w:val="00ED3672"/>
    <w:rsid w:val="00ED4318"/>
    <w:rsid w:val="00ED68D6"/>
    <w:rsid w:val="00EE158D"/>
    <w:rsid w:val="00EE4529"/>
    <w:rsid w:val="00EF3935"/>
    <w:rsid w:val="00EF504D"/>
    <w:rsid w:val="00F0140A"/>
    <w:rsid w:val="00F23566"/>
    <w:rsid w:val="00F308E7"/>
    <w:rsid w:val="00F314E0"/>
    <w:rsid w:val="00F429DF"/>
    <w:rsid w:val="00F43F48"/>
    <w:rsid w:val="00F51BAB"/>
    <w:rsid w:val="00F54E34"/>
    <w:rsid w:val="00F576ED"/>
    <w:rsid w:val="00F63DE3"/>
    <w:rsid w:val="00F64F77"/>
    <w:rsid w:val="00F65079"/>
    <w:rsid w:val="00F75F2E"/>
    <w:rsid w:val="00F8480A"/>
    <w:rsid w:val="00F87B42"/>
    <w:rsid w:val="00F916B0"/>
    <w:rsid w:val="00FA5993"/>
    <w:rsid w:val="00FA5B4B"/>
    <w:rsid w:val="00FA6324"/>
    <w:rsid w:val="00FB051F"/>
    <w:rsid w:val="00FC71D2"/>
    <w:rsid w:val="00FD2E5B"/>
    <w:rsid w:val="00FD3A88"/>
    <w:rsid w:val="00FD3D35"/>
    <w:rsid w:val="00FD4DCF"/>
    <w:rsid w:val="00FE1E86"/>
    <w:rsid w:val="00FE41D4"/>
    <w:rsid w:val="00FE732D"/>
    <w:rsid w:val="00FF1C9E"/>
    <w:rsid w:val="00FF3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FBEC3"/>
  <w15:chartTrackingRefBased/>
  <w15:docId w15:val="{8358640E-C01E-438E-AA17-804613B6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65AD"/>
    <w:rPr>
      <w:rFonts w:ascii="Times New Roman" w:hAnsi="Times New Roman"/>
      <w:sz w:val="24"/>
    </w:rPr>
  </w:style>
  <w:style w:type="paragraph" w:styleId="Heading1">
    <w:name w:val="heading 1"/>
    <w:basedOn w:val="Normal"/>
    <w:next w:val="Normal"/>
    <w:link w:val="Heading1Char"/>
    <w:uiPriority w:val="9"/>
    <w:qFormat/>
    <w:rsid w:val="00D403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0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4030A"/>
    <w:pPr>
      <w:outlineLvl w:val="9"/>
    </w:pPr>
  </w:style>
  <w:style w:type="paragraph" w:styleId="TOC1">
    <w:name w:val="toc 1"/>
    <w:basedOn w:val="Normal"/>
    <w:next w:val="Normal"/>
    <w:autoRedefine/>
    <w:uiPriority w:val="39"/>
    <w:unhideWhenUsed/>
    <w:rsid w:val="00D4030A"/>
    <w:pPr>
      <w:spacing w:after="100"/>
    </w:pPr>
  </w:style>
  <w:style w:type="character" w:styleId="Hyperlink">
    <w:name w:val="Hyperlink"/>
    <w:basedOn w:val="DefaultParagraphFont"/>
    <w:uiPriority w:val="99"/>
    <w:unhideWhenUsed/>
    <w:rsid w:val="00D4030A"/>
    <w:rPr>
      <w:color w:val="0563C1" w:themeColor="hyperlink"/>
      <w:u w:val="single"/>
    </w:rPr>
  </w:style>
  <w:style w:type="paragraph" w:styleId="Header">
    <w:name w:val="header"/>
    <w:basedOn w:val="Normal"/>
    <w:link w:val="HeaderChar"/>
    <w:uiPriority w:val="99"/>
    <w:unhideWhenUsed/>
    <w:rsid w:val="00CB6A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ADC"/>
  </w:style>
  <w:style w:type="paragraph" w:styleId="Footer">
    <w:name w:val="footer"/>
    <w:basedOn w:val="Normal"/>
    <w:link w:val="FooterChar"/>
    <w:uiPriority w:val="99"/>
    <w:unhideWhenUsed/>
    <w:rsid w:val="00CB6A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ADC"/>
  </w:style>
  <w:style w:type="character" w:styleId="UnresolvedMention">
    <w:name w:val="Unresolved Mention"/>
    <w:basedOn w:val="DefaultParagraphFont"/>
    <w:uiPriority w:val="99"/>
    <w:semiHidden/>
    <w:unhideWhenUsed/>
    <w:rsid w:val="00880755"/>
    <w:rPr>
      <w:color w:val="808080"/>
      <w:shd w:val="clear" w:color="auto" w:fill="E6E6E6"/>
    </w:rPr>
  </w:style>
  <w:style w:type="paragraph" w:styleId="ListParagraph">
    <w:name w:val="List Paragraph"/>
    <w:basedOn w:val="Normal"/>
    <w:uiPriority w:val="34"/>
    <w:qFormat/>
    <w:rsid w:val="00BB3D75"/>
    <w:pPr>
      <w:ind w:left="720"/>
      <w:contextualSpacing/>
    </w:pPr>
  </w:style>
  <w:style w:type="table" w:styleId="TableGrid">
    <w:name w:val="Table Grid"/>
    <w:basedOn w:val="TableNormal"/>
    <w:uiPriority w:val="59"/>
    <w:rsid w:val="00941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2C9D"/>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8928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4486E-D16B-48F8-9D0D-D964A43C4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5781</TotalTime>
  <Pages>22</Pages>
  <Words>6008</Words>
  <Characters>34249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Maxon, Jeff S. [OITS]</dc:creator>
  <cp:keywords/>
  <dc:description/>
  <cp:lastModifiedBy>Maxon, Jeff S. [OITS]</cp:lastModifiedBy>
  <cp:revision>353</cp:revision>
  <dcterms:created xsi:type="dcterms:W3CDTF">2018-07-31T13:33:00Z</dcterms:created>
  <dcterms:modified xsi:type="dcterms:W3CDTF">2019-01-23T21:45:00Z</dcterms:modified>
</cp:coreProperties>
</file>