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1C017" w14:textId="77777777" w:rsidR="0088103E" w:rsidRPr="00502C99" w:rsidRDefault="00706968" w:rsidP="00E9143C">
      <w:pPr>
        <w:pStyle w:val="Heading1"/>
      </w:pPr>
      <w:r w:rsidRPr="00502C99">
        <w:t>Kansas Partnership for Accessible Technology (KPAT)</w:t>
      </w:r>
    </w:p>
    <w:p w14:paraId="06730D66" w14:textId="2E1D4E22" w:rsidR="00706968" w:rsidRPr="00E9143C" w:rsidRDefault="00706968" w:rsidP="00E9143C">
      <w:pPr>
        <w:pStyle w:val="Heading1"/>
        <w:rPr>
          <w:sz w:val="22"/>
          <w:szCs w:val="22"/>
        </w:rPr>
      </w:pPr>
      <w:r w:rsidRPr="00E9143C">
        <w:rPr>
          <w:sz w:val="22"/>
          <w:szCs w:val="22"/>
        </w:rPr>
        <w:t>Meeting Minutes</w:t>
      </w:r>
    </w:p>
    <w:p w14:paraId="06D5A9C5" w14:textId="7A4EA914" w:rsidR="002B2DFE" w:rsidRPr="00502C99" w:rsidRDefault="002B2DFE" w:rsidP="00E9143C">
      <w:pPr>
        <w:spacing w:after="360"/>
        <w:jc w:val="center"/>
      </w:pPr>
      <w:r>
        <w:t xml:space="preserve">Tuesday, </w:t>
      </w:r>
      <w:r w:rsidR="002D4158">
        <w:t>April 8, 2014</w:t>
      </w:r>
      <w:r w:rsidR="00E9143C">
        <w:br/>
      </w:r>
      <w:r>
        <w:t>Docking State Office Building, Room 6 N-20, Topeka, KS</w:t>
      </w:r>
    </w:p>
    <w:p w14:paraId="4DDEA862" w14:textId="01A37D85" w:rsidR="00706968" w:rsidRPr="00502C99" w:rsidRDefault="002B2DFE" w:rsidP="00E9143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meeting was called to order by </w:t>
      </w:r>
      <w:r w:rsidR="00706968" w:rsidRPr="00502C99">
        <w:rPr>
          <w:rFonts w:cs="Times New Roman"/>
          <w:szCs w:val="24"/>
        </w:rPr>
        <w:t>Chair</w:t>
      </w:r>
      <w:r w:rsidR="002D4158">
        <w:rPr>
          <w:rFonts w:cs="Times New Roman"/>
          <w:szCs w:val="24"/>
        </w:rPr>
        <w:t>person</w:t>
      </w:r>
      <w:r w:rsidR="00706968" w:rsidRPr="00502C99">
        <w:rPr>
          <w:rFonts w:cs="Times New Roman"/>
          <w:szCs w:val="24"/>
        </w:rPr>
        <w:t xml:space="preserve"> Martha Gabehart </w:t>
      </w:r>
      <w:r>
        <w:rPr>
          <w:rFonts w:cs="Times New Roman"/>
          <w:szCs w:val="24"/>
        </w:rPr>
        <w:t>at</w:t>
      </w:r>
      <w:r w:rsidR="00706968" w:rsidRPr="00502C99">
        <w:rPr>
          <w:rFonts w:cs="Times New Roman"/>
          <w:szCs w:val="24"/>
        </w:rPr>
        <w:t xml:space="preserve"> about 2:30 </w:t>
      </w:r>
      <w:r>
        <w:rPr>
          <w:rFonts w:cs="Times New Roman"/>
          <w:szCs w:val="24"/>
        </w:rPr>
        <w:t>PM</w:t>
      </w:r>
      <w:r w:rsidR="00E9143C">
        <w:rPr>
          <w:rFonts w:cs="Times New Roman"/>
          <w:szCs w:val="24"/>
        </w:rPr>
        <w:t>.</w:t>
      </w:r>
    </w:p>
    <w:p w14:paraId="71EE8BD1" w14:textId="77777777" w:rsidR="002B2DFE" w:rsidRPr="002B2DFE" w:rsidRDefault="002B2DFE" w:rsidP="00E9143C">
      <w:pPr>
        <w:rPr>
          <w:rFonts w:eastAsia="Calibri" w:cs="Times New Roman"/>
          <w:b/>
          <w:szCs w:val="24"/>
        </w:rPr>
      </w:pPr>
      <w:r w:rsidRPr="002B2DFE">
        <w:rPr>
          <w:rFonts w:eastAsia="Calibri" w:cs="Times New Roman"/>
          <w:b/>
          <w:szCs w:val="24"/>
        </w:rPr>
        <w:t>Those members present were:</w:t>
      </w:r>
    </w:p>
    <w:p w14:paraId="6776D76C" w14:textId="5B18F63F" w:rsidR="002B2DFE" w:rsidRPr="002B2DFE" w:rsidRDefault="002B2DFE" w:rsidP="00E9143C">
      <w:pPr>
        <w:ind w:left="720" w:hanging="720"/>
        <w:contextualSpacing/>
        <w:rPr>
          <w:rFonts w:eastAsia="Calibri" w:cs="Times New Roman"/>
          <w:szCs w:val="24"/>
        </w:rPr>
      </w:pPr>
      <w:r w:rsidRPr="002B2DFE">
        <w:rPr>
          <w:rFonts w:eastAsia="Calibri" w:cs="Times New Roman"/>
          <w:szCs w:val="24"/>
        </w:rPr>
        <w:t>Martha Gabehart, Chair, Kansas Partnership for Accessib</w:t>
      </w:r>
      <w:bookmarkStart w:id="0" w:name="_GoBack"/>
      <w:bookmarkEnd w:id="0"/>
      <w:r w:rsidRPr="002B2DFE">
        <w:rPr>
          <w:rFonts w:eastAsia="Calibri" w:cs="Times New Roman"/>
          <w:szCs w:val="24"/>
        </w:rPr>
        <w:t>le Technology</w:t>
      </w:r>
    </w:p>
    <w:p w14:paraId="43CE19DC" w14:textId="54D3903C" w:rsidR="002D4158" w:rsidRDefault="002D4158" w:rsidP="00E9143C">
      <w:pPr>
        <w:ind w:left="720" w:hanging="72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Donna Shelite, Vice-Chair, Kansas Partnership for Accessible Technology</w:t>
      </w:r>
    </w:p>
    <w:p w14:paraId="54C2EB8E" w14:textId="6C112262" w:rsidR="002D4158" w:rsidRDefault="002D4158" w:rsidP="00E9143C">
      <w:pPr>
        <w:ind w:left="720" w:hanging="72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John Baranski, Information Delivery Manager, Kansas State Department of Education</w:t>
      </w:r>
    </w:p>
    <w:p w14:paraId="53512BFB" w14:textId="6C5D859E" w:rsidR="002D4158" w:rsidRDefault="002D4158" w:rsidP="00E9143C">
      <w:pPr>
        <w:ind w:left="720" w:hanging="72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Mike Burgess, Chief Information Officer, Kansas Department of Labor</w:t>
      </w:r>
    </w:p>
    <w:p w14:paraId="68610083" w14:textId="41D4ED5F" w:rsidR="002D4158" w:rsidRDefault="002D4158" w:rsidP="00E9143C">
      <w:pPr>
        <w:ind w:left="720" w:hanging="72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Michael Donnelly, Director of Vocational Rehabilitation Service, Kansas Department for Children and Families</w:t>
      </w:r>
    </w:p>
    <w:p w14:paraId="5ADBEB0B" w14:textId="20A33054" w:rsidR="002D4158" w:rsidRDefault="002D4158" w:rsidP="00E9143C">
      <w:pPr>
        <w:ind w:left="720" w:hanging="72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Bryan Dreiling, Chief Information Technology Architect</w:t>
      </w:r>
    </w:p>
    <w:p w14:paraId="553325DF" w14:textId="77777777" w:rsidR="002B2DFE" w:rsidRPr="002B2DFE" w:rsidRDefault="002B2DFE" w:rsidP="00E9143C">
      <w:pPr>
        <w:ind w:left="720" w:hanging="720"/>
        <w:contextualSpacing/>
        <w:rPr>
          <w:rFonts w:eastAsia="Calibri" w:cs="Times New Roman"/>
          <w:szCs w:val="24"/>
        </w:rPr>
      </w:pPr>
      <w:r w:rsidRPr="002B2DFE">
        <w:rPr>
          <w:rFonts w:eastAsia="Calibri" w:cs="Times New Roman"/>
          <w:szCs w:val="24"/>
        </w:rPr>
        <w:t>Anthony Fadale, State Americans with Disabilities Act Coordinator</w:t>
      </w:r>
    </w:p>
    <w:p w14:paraId="2640BB79" w14:textId="77777777" w:rsidR="002B2DFE" w:rsidRDefault="002B2DFE" w:rsidP="00E9143C">
      <w:pPr>
        <w:ind w:left="720" w:hanging="720"/>
        <w:contextualSpacing/>
        <w:rPr>
          <w:rFonts w:eastAsia="Calibri" w:cs="Times New Roman"/>
          <w:szCs w:val="24"/>
        </w:rPr>
      </w:pPr>
      <w:r w:rsidRPr="002B2DFE">
        <w:rPr>
          <w:rFonts w:eastAsia="Calibri" w:cs="Times New Roman"/>
          <w:szCs w:val="24"/>
        </w:rPr>
        <w:t>Jim Hollingsworth, Executive Director, Information Network of Kansas</w:t>
      </w:r>
    </w:p>
    <w:p w14:paraId="2192491C" w14:textId="3DA12766" w:rsidR="002D4158" w:rsidRPr="002B2DFE" w:rsidRDefault="002D4158" w:rsidP="00E9143C">
      <w:pPr>
        <w:ind w:left="720" w:hanging="72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Matt Powell, Application Developer, State Historical Society</w:t>
      </w:r>
    </w:p>
    <w:p w14:paraId="358C9811" w14:textId="7BF36747" w:rsidR="002B2DFE" w:rsidRPr="002B2DFE" w:rsidRDefault="002B2DFE" w:rsidP="002D4158">
      <w:pPr>
        <w:ind w:left="720" w:hanging="720"/>
        <w:contextualSpacing/>
        <w:rPr>
          <w:rFonts w:eastAsia="Calibri" w:cs="Times New Roman"/>
          <w:szCs w:val="24"/>
        </w:rPr>
      </w:pPr>
      <w:r w:rsidRPr="002B2DFE">
        <w:rPr>
          <w:rFonts w:eastAsia="Calibri" w:cs="Times New Roman"/>
          <w:szCs w:val="24"/>
        </w:rPr>
        <w:t xml:space="preserve">Cole Robison, Director, </w:t>
      </w:r>
      <w:proofErr w:type="gramStart"/>
      <w:r w:rsidRPr="002B2DFE">
        <w:rPr>
          <w:rFonts w:eastAsia="Calibri" w:cs="Times New Roman"/>
          <w:szCs w:val="24"/>
        </w:rPr>
        <w:t>IT</w:t>
      </w:r>
      <w:proofErr w:type="gramEnd"/>
      <w:r w:rsidRPr="002B2DFE">
        <w:rPr>
          <w:rFonts w:eastAsia="Calibri" w:cs="Times New Roman"/>
          <w:szCs w:val="24"/>
        </w:rPr>
        <w:t xml:space="preserve"> Accessibility, Office of Information Technology Services</w:t>
      </w:r>
    </w:p>
    <w:p w14:paraId="6DB29459" w14:textId="77777777" w:rsidR="002B2DFE" w:rsidRPr="002B2DFE" w:rsidRDefault="002B2DFE" w:rsidP="002B2DFE">
      <w:pPr>
        <w:tabs>
          <w:tab w:val="left" w:pos="450"/>
        </w:tabs>
        <w:rPr>
          <w:rFonts w:eastAsia="Calibri" w:cs="Times New Roman"/>
          <w:b/>
          <w:szCs w:val="24"/>
        </w:rPr>
      </w:pPr>
      <w:r w:rsidRPr="002B2DFE">
        <w:rPr>
          <w:rFonts w:eastAsia="Calibri" w:cs="Times New Roman"/>
          <w:b/>
          <w:szCs w:val="24"/>
        </w:rPr>
        <w:t xml:space="preserve">Others present: </w:t>
      </w:r>
    </w:p>
    <w:p w14:paraId="76F201CE" w14:textId="77777777" w:rsidR="002B2DFE" w:rsidRDefault="002B2DFE" w:rsidP="00E9143C">
      <w:pPr>
        <w:ind w:left="720" w:hanging="720"/>
        <w:contextualSpacing/>
        <w:rPr>
          <w:rFonts w:eastAsia="Calibri" w:cs="Times New Roman"/>
          <w:szCs w:val="24"/>
        </w:rPr>
      </w:pPr>
      <w:r w:rsidRPr="002B2DFE">
        <w:rPr>
          <w:rFonts w:eastAsia="Calibri" w:cs="Times New Roman"/>
          <w:szCs w:val="24"/>
        </w:rPr>
        <w:t>Kit Cole, Software Tester/Assistive Technology Coordinator, Information Technology, the University of Kansas</w:t>
      </w:r>
    </w:p>
    <w:p w14:paraId="49F7E777" w14:textId="77777777" w:rsidR="002B2DFE" w:rsidRPr="002B2DFE" w:rsidRDefault="002B2DFE" w:rsidP="00E9143C">
      <w:pPr>
        <w:ind w:left="720" w:hanging="720"/>
        <w:contextualSpacing/>
        <w:rPr>
          <w:rFonts w:eastAsia="Calibri" w:cs="Times New Roman"/>
          <w:szCs w:val="24"/>
        </w:rPr>
      </w:pPr>
      <w:r w:rsidRPr="002B2DFE">
        <w:rPr>
          <w:rFonts w:eastAsia="Calibri" w:cs="Times New Roman"/>
          <w:szCs w:val="24"/>
        </w:rPr>
        <w:t>Bill Griffiths, Assistive Technology / Information Accessibility Consultant, Kansas Department for Children and Families</w:t>
      </w:r>
    </w:p>
    <w:p w14:paraId="4677AF20" w14:textId="77777777" w:rsidR="002B2DFE" w:rsidRPr="002B2DFE" w:rsidRDefault="002B2DFE" w:rsidP="00E9143C">
      <w:pPr>
        <w:tabs>
          <w:tab w:val="left" w:pos="630"/>
          <w:tab w:val="right" w:pos="9990"/>
        </w:tabs>
        <w:ind w:left="720" w:hanging="720"/>
        <w:rPr>
          <w:rFonts w:eastAsia="Calibri" w:cs="Times New Roman"/>
          <w:szCs w:val="24"/>
        </w:rPr>
      </w:pPr>
      <w:r w:rsidRPr="002B2DFE">
        <w:rPr>
          <w:rFonts w:eastAsia="Calibri" w:cs="Times New Roman"/>
          <w:szCs w:val="24"/>
        </w:rPr>
        <w:t>Phil White, Application Support Technician, Kansas Department for Children and Families</w:t>
      </w:r>
    </w:p>
    <w:p w14:paraId="4A4186DD" w14:textId="3425483F" w:rsidR="0005774B" w:rsidRDefault="0005774B" w:rsidP="0005774B">
      <w:pPr>
        <w:spacing w:before="360"/>
      </w:pPr>
      <w:r w:rsidRPr="002B2DFE">
        <w:t>Martha welcomed everyone to the meeting</w:t>
      </w:r>
      <w:r>
        <w:t xml:space="preserve"> and introduced Donna as the Partnership’s new Vice-Chair.</w:t>
      </w:r>
    </w:p>
    <w:p w14:paraId="788631DE" w14:textId="4EDF9DBB" w:rsidR="00706968" w:rsidRPr="002B2DFE" w:rsidRDefault="002B2DFE" w:rsidP="00E9143C">
      <w:pPr>
        <w:pStyle w:val="Heading2"/>
      </w:pPr>
      <w:r w:rsidRPr="002B2DFE">
        <w:t>I.</w:t>
      </w:r>
      <w:r>
        <w:tab/>
      </w:r>
      <w:r w:rsidRPr="002B2DFE">
        <w:t xml:space="preserve">Approval: </w:t>
      </w:r>
      <w:r w:rsidR="00D21806">
        <w:t>October</w:t>
      </w:r>
      <w:r w:rsidRPr="002B2DFE">
        <w:t xml:space="preserve"> Minutes</w:t>
      </w:r>
    </w:p>
    <w:p w14:paraId="4F340A48" w14:textId="25622771" w:rsidR="00706968" w:rsidRPr="00502C99" w:rsidRDefault="002B2DFE" w:rsidP="00410C1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r w:rsidR="00410C1C" w:rsidRPr="00410C1C">
        <w:rPr>
          <w:rFonts w:cs="Times New Roman"/>
          <w:szCs w:val="24"/>
        </w:rPr>
        <w:t xml:space="preserve">minutes of the </w:t>
      </w:r>
      <w:r w:rsidR="00D21806">
        <w:rPr>
          <w:rFonts w:cs="Times New Roman"/>
          <w:szCs w:val="24"/>
        </w:rPr>
        <w:t>October 15</w:t>
      </w:r>
      <w:r w:rsidR="00410C1C" w:rsidRPr="00410C1C">
        <w:rPr>
          <w:rFonts w:cs="Times New Roman"/>
          <w:szCs w:val="24"/>
        </w:rPr>
        <w:t xml:space="preserve">, 2013 meeting </w:t>
      </w:r>
      <w:r>
        <w:rPr>
          <w:rFonts w:cs="Times New Roman"/>
          <w:szCs w:val="24"/>
        </w:rPr>
        <w:t>were reviewed</w:t>
      </w:r>
      <w:r w:rsidR="00410C1C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D21806" w:rsidRPr="00502C99">
        <w:rPr>
          <w:rFonts w:cs="Times New Roman"/>
          <w:szCs w:val="24"/>
        </w:rPr>
        <w:t xml:space="preserve">Jim </w:t>
      </w:r>
      <w:r w:rsidR="00706968" w:rsidRPr="00502C99">
        <w:rPr>
          <w:rFonts w:cs="Times New Roman"/>
          <w:szCs w:val="24"/>
        </w:rPr>
        <w:t xml:space="preserve">moved </w:t>
      </w:r>
      <w:r w:rsidR="00410C1C">
        <w:rPr>
          <w:rFonts w:cs="Times New Roman"/>
          <w:szCs w:val="24"/>
        </w:rPr>
        <w:t>to approve them and</w:t>
      </w:r>
      <w:r w:rsidR="00706968" w:rsidRPr="00502C99">
        <w:rPr>
          <w:rFonts w:cs="Times New Roman"/>
          <w:szCs w:val="24"/>
        </w:rPr>
        <w:t xml:space="preserve"> </w:t>
      </w:r>
      <w:r w:rsidR="00D21806" w:rsidRPr="00502C99">
        <w:rPr>
          <w:rFonts w:cs="Times New Roman"/>
          <w:szCs w:val="24"/>
        </w:rPr>
        <w:t xml:space="preserve">Anthony </w:t>
      </w:r>
      <w:r w:rsidR="00706968" w:rsidRPr="00502C99">
        <w:rPr>
          <w:rFonts w:cs="Times New Roman"/>
          <w:szCs w:val="24"/>
        </w:rPr>
        <w:t>seconded</w:t>
      </w:r>
      <w:r w:rsidR="00410C1C">
        <w:rPr>
          <w:rFonts w:cs="Times New Roman"/>
          <w:szCs w:val="24"/>
        </w:rPr>
        <w:t xml:space="preserve"> the motion. The m</w:t>
      </w:r>
      <w:r w:rsidR="00706968" w:rsidRPr="00502C99">
        <w:rPr>
          <w:rFonts w:cs="Times New Roman"/>
          <w:szCs w:val="24"/>
        </w:rPr>
        <w:t xml:space="preserve">otion carried. </w:t>
      </w:r>
    </w:p>
    <w:p w14:paraId="030FCE34" w14:textId="6319191F" w:rsidR="00D21806" w:rsidRDefault="00D21806" w:rsidP="00D21806">
      <w:pPr>
        <w:pStyle w:val="Heading2"/>
      </w:pPr>
      <w:r>
        <w:t>II.</w:t>
      </w:r>
      <w:r>
        <w:tab/>
      </w:r>
      <w:r w:rsidRPr="00410C1C">
        <w:t>State ADA Coordinator Report</w:t>
      </w:r>
    </w:p>
    <w:p w14:paraId="2E8D65E2" w14:textId="3142ACC4" w:rsidR="00C12EDB" w:rsidRDefault="00C12EDB" w:rsidP="00D21806">
      <w:pPr>
        <w:rPr>
          <w:rFonts w:cs="Times New Roman"/>
          <w:szCs w:val="24"/>
        </w:rPr>
      </w:pPr>
      <w:r>
        <w:rPr>
          <w:rFonts w:cs="Times New Roman"/>
          <w:szCs w:val="24"/>
        </w:rPr>
        <w:t>Anthony reported that he has received and processed three undue burden exception requests since December.</w:t>
      </w:r>
    </w:p>
    <w:p w14:paraId="018A49ED" w14:textId="7E37D313" w:rsidR="00C12EDB" w:rsidRDefault="00C12EDB" w:rsidP="00D21806">
      <w:pPr>
        <w:rPr>
          <w:rFonts w:cs="Times New Roman"/>
          <w:szCs w:val="24"/>
        </w:rPr>
      </w:pPr>
      <w:r>
        <w:rPr>
          <w:rFonts w:cs="Times New Roman"/>
          <w:szCs w:val="24"/>
        </w:rPr>
        <w:t>One was for the KDOT K-TRIPS project, for a 30-day time extension to make a PDF manual accessible. That was approved. Anthony will request documentation that accessibility was achieved.</w:t>
      </w:r>
    </w:p>
    <w:p w14:paraId="3EA983C7" w14:textId="776E2E0F" w:rsidR="00C12EDB" w:rsidRDefault="00C12EDB" w:rsidP="00D21806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One was for the Dept. of Commerce broadband map, which after an initial undue burden request made in 2010, has been made accessible.</w:t>
      </w:r>
    </w:p>
    <w:p w14:paraId="631D55B7" w14:textId="6913ABCF" w:rsidR="00C12EDB" w:rsidRDefault="00C12EDB" w:rsidP="00D2180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One was for the Dept. of Administration </w:t>
      </w:r>
      <w:r w:rsidRPr="00C12EDB">
        <w:rPr>
          <w:rFonts w:cs="Times New Roman"/>
          <w:szCs w:val="24"/>
        </w:rPr>
        <w:t>Oracle BI Analytics Implementation – Data Warehouse Upgrade Project</w:t>
      </w:r>
      <w:r w:rsidR="00791227">
        <w:rPr>
          <w:rFonts w:cs="Times New Roman"/>
          <w:szCs w:val="24"/>
        </w:rPr>
        <w:t>, which needed permission to proceed with implementation in order for an assessment to be performed. Cole will be carrying out the assessment.</w:t>
      </w:r>
    </w:p>
    <w:p w14:paraId="6BB3BAD7" w14:textId="6DD0CD10" w:rsidR="00791227" w:rsidRDefault="00791227" w:rsidP="00D21806">
      <w:pPr>
        <w:rPr>
          <w:rFonts w:cs="Times New Roman"/>
          <w:szCs w:val="24"/>
        </w:rPr>
      </w:pPr>
      <w:r>
        <w:rPr>
          <w:rFonts w:cs="Times New Roman"/>
          <w:szCs w:val="24"/>
        </w:rPr>
        <w:t>Anthony also relayed a report from KDOC that it has achieved a 97% compliance score in AMP, and that this includes integration of the new division of juvenile services (which was previously the Juvenile Justice Authority), which previously had a 20–30% compliance rate as a standalone agency.</w:t>
      </w:r>
    </w:p>
    <w:p w14:paraId="58166295" w14:textId="142C8649" w:rsidR="00791227" w:rsidRDefault="00791227" w:rsidP="00D2180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Finally, Anthony </w:t>
      </w:r>
      <w:r w:rsidRPr="00B961C9">
        <w:rPr>
          <w:rFonts w:cs="Times New Roman"/>
          <w:szCs w:val="24"/>
        </w:rPr>
        <w:t xml:space="preserve">gave an update on the </w:t>
      </w:r>
      <w:r>
        <w:rPr>
          <w:rFonts w:cs="Times New Roman"/>
          <w:szCs w:val="24"/>
        </w:rPr>
        <w:t xml:space="preserve">KDHE </w:t>
      </w:r>
      <w:r w:rsidRPr="00B961C9">
        <w:rPr>
          <w:rFonts w:cs="Times New Roman"/>
          <w:szCs w:val="24"/>
        </w:rPr>
        <w:t>KEES project</w:t>
      </w:r>
      <w:r>
        <w:rPr>
          <w:rFonts w:cs="Times New Roman"/>
          <w:szCs w:val="24"/>
        </w:rPr>
        <w:t>,</w:t>
      </w:r>
      <w:r w:rsidRPr="00B961C9">
        <w:rPr>
          <w:rFonts w:cs="Times New Roman"/>
          <w:szCs w:val="24"/>
        </w:rPr>
        <w:t xml:space="preserve"> saying it </w:t>
      </w:r>
      <w:r>
        <w:rPr>
          <w:rFonts w:cs="Times New Roman"/>
          <w:szCs w:val="24"/>
        </w:rPr>
        <w:t>is on track to be accessible, and no further exception requests are anticipated</w:t>
      </w:r>
      <w:r w:rsidRPr="00B961C9">
        <w:rPr>
          <w:rFonts w:cs="Times New Roman"/>
          <w:szCs w:val="24"/>
        </w:rPr>
        <w:t>.</w:t>
      </w:r>
    </w:p>
    <w:p w14:paraId="582E8AD2" w14:textId="1BF7FDD6" w:rsidR="00D21806" w:rsidRDefault="00D21806" w:rsidP="00D21806">
      <w:pPr>
        <w:pStyle w:val="Heading2"/>
      </w:pPr>
      <w:r>
        <w:t>III.</w:t>
      </w:r>
      <w:r>
        <w:tab/>
        <w:t>KPAT Annual Report / Accessibility Status of State of Kansas Websites</w:t>
      </w:r>
    </w:p>
    <w:p w14:paraId="0C907B1A" w14:textId="195848B0" w:rsidR="00D21806" w:rsidRDefault="000C331C" w:rsidP="00D21806">
      <w:r w:rsidRPr="000C331C">
        <w:t xml:space="preserve">Cole </w:t>
      </w:r>
      <w:r w:rsidR="002A051E">
        <w:t>summarized</w:t>
      </w:r>
      <w:r w:rsidRPr="000C331C">
        <w:t xml:space="preserve"> the annual report </w:t>
      </w:r>
      <w:r w:rsidR="002A051E">
        <w:t xml:space="preserve">draft </w:t>
      </w:r>
      <w:r w:rsidRPr="000C331C">
        <w:t xml:space="preserve">and </w:t>
      </w:r>
      <w:r w:rsidR="00CB686D">
        <w:t>AMP</w:t>
      </w:r>
      <w:r w:rsidRPr="000C331C">
        <w:t xml:space="preserve"> findings. There was much discussion about </w:t>
      </w:r>
      <w:r w:rsidR="006C7439">
        <w:t xml:space="preserve">the nature of the violation numbers, the accessibility demands of newer, more complex technologies and design trends, how our status compares with other states, and </w:t>
      </w:r>
      <w:r w:rsidRPr="000C331C">
        <w:t xml:space="preserve">how to </w:t>
      </w:r>
      <w:r w:rsidR="006C7439">
        <w:t>reduce the violations</w:t>
      </w:r>
      <w:r w:rsidRPr="000C331C">
        <w:t xml:space="preserve">. </w:t>
      </w:r>
      <w:r w:rsidR="006C7439">
        <w:t xml:space="preserve">Bryan asked Cole if he would be willing to help lead the Web Development forum (mentioned in the report summary as a possible communication vehicle) and make accessibility, and particularly reducing the violations found in this assessment, an initial focus. Cole will consider it. </w:t>
      </w:r>
    </w:p>
    <w:p w14:paraId="3E693FD0" w14:textId="648A69D1" w:rsidR="00425B0E" w:rsidRDefault="00D21806" w:rsidP="00E9143C">
      <w:pPr>
        <w:pStyle w:val="Heading2"/>
      </w:pPr>
      <w:r>
        <w:t>IV</w:t>
      </w:r>
      <w:r w:rsidR="00410C1C">
        <w:t>.</w:t>
      </w:r>
      <w:r w:rsidR="00410C1C">
        <w:tab/>
      </w:r>
      <w:r w:rsidR="002234C3" w:rsidRPr="00410C1C">
        <w:t>PDF Accessibility</w:t>
      </w:r>
      <w:r>
        <w:t xml:space="preserve"> </w:t>
      </w:r>
      <w:r w:rsidR="002234C3" w:rsidRPr="00410C1C">
        <w:t>/</w:t>
      </w:r>
      <w:r>
        <w:t xml:space="preserve"> </w:t>
      </w:r>
      <w:r w:rsidR="002234C3" w:rsidRPr="00410C1C">
        <w:t>Common Look</w:t>
      </w:r>
    </w:p>
    <w:p w14:paraId="36489CC0" w14:textId="5DE10B97" w:rsidR="00210F26" w:rsidRDefault="00B313DC" w:rsidP="00AA6668">
      <w:r>
        <w:t xml:space="preserve">Cole </w:t>
      </w:r>
      <w:r w:rsidR="00AA6668">
        <w:t>reported the findings of the CommonLook Clarity scan of PDF files on state websites and their accessibility, noting that it was the first assessment of this kind.</w:t>
      </w:r>
    </w:p>
    <w:p w14:paraId="11AE5DC0" w14:textId="43CC9E02" w:rsidR="005E23C6" w:rsidRDefault="005E23C6" w:rsidP="00AA6668">
      <w:r>
        <w:t xml:space="preserve">He reported on the responses to CommonLook tool </w:t>
      </w:r>
      <w:r w:rsidR="000C0DB6">
        <w:t xml:space="preserve">and service </w:t>
      </w:r>
      <w:r>
        <w:t>pricing inquiries, the end result of which is that the products are not affordable to most agencies.</w:t>
      </w:r>
    </w:p>
    <w:p w14:paraId="71BB95AE" w14:textId="4F5271AB" w:rsidR="007418B8" w:rsidRPr="00B313DC" w:rsidRDefault="000C0DB6" w:rsidP="00AA6668">
      <w:r>
        <w:t xml:space="preserve">Further discussion continued about what goes into making a PDF document accessible, </w:t>
      </w:r>
      <w:r w:rsidR="00ED6599">
        <w:t xml:space="preserve">ways to educate content creators, </w:t>
      </w:r>
      <w:r w:rsidR="007418B8">
        <w:t>etc., then returned to and combined with the previous topic of how to engage agencies to drive large-scale reductions in violations, as the same sort of effort is needed for both PDF and traditional web content. Consensus was reached that a strategic action plan for doing so should be crafted.</w:t>
      </w:r>
      <w:r w:rsidR="004605AA">
        <w:t xml:space="preserve"> </w:t>
      </w:r>
      <w:r w:rsidR="004605AA" w:rsidRPr="000C331C">
        <w:t xml:space="preserve">Discussion ended with a subcommittee being formed to draft a strategic plan </w:t>
      </w:r>
      <w:r w:rsidR="004605AA">
        <w:t xml:space="preserve">“framework” </w:t>
      </w:r>
      <w:r w:rsidR="004605AA" w:rsidRPr="000C331C">
        <w:t>to improve accessibility of state website</w:t>
      </w:r>
      <w:r w:rsidR="004605AA">
        <w:t>s</w:t>
      </w:r>
      <w:r w:rsidR="004605AA" w:rsidRPr="000C331C">
        <w:t xml:space="preserve"> </w:t>
      </w:r>
      <w:r w:rsidR="004605AA">
        <w:t>to “jump start”</w:t>
      </w:r>
      <w:r w:rsidR="004605AA" w:rsidRPr="000C331C">
        <w:t xml:space="preserve"> discussion at the next meeting</w:t>
      </w:r>
      <w:r w:rsidR="004605AA">
        <w:t>, at which the Partnership as a whole will take up the development of the plan</w:t>
      </w:r>
      <w:r w:rsidR="004605AA" w:rsidRPr="000C331C">
        <w:t xml:space="preserve">. Mike Burgess, Kit Cole, Matt Powell and Cole Robison agreed to be the </w:t>
      </w:r>
      <w:r w:rsidR="004605AA">
        <w:t>sub</w:t>
      </w:r>
      <w:r w:rsidR="004605AA" w:rsidRPr="000C331C">
        <w:t>committee.</w:t>
      </w:r>
    </w:p>
    <w:sectPr w:rsidR="007418B8" w:rsidRPr="00B31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84779" w14:textId="77777777" w:rsidR="007A4DBE" w:rsidRDefault="007A4DBE" w:rsidP="006414CD">
      <w:pPr>
        <w:spacing w:after="0" w:line="240" w:lineRule="auto"/>
      </w:pPr>
      <w:r>
        <w:separator/>
      </w:r>
    </w:p>
  </w:endnote>
  <w:endnote w:type="continuationSeparator" w:id="0">
    <w:p w14:paraId="1A5540C7" w14:textId="77777777" w:rsidR="007A4DBE" w:rsidRDefault="007A4DBE" w:rsidP="0064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F0139" w14:textId="77777777" w:rsidR="007A4DBE" w:rsidRDefault="007A4D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F7FB8" w14:textId="77777777" w:rsidR="007A4DBE" w:rsidRDefault="007A4D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071D1" w14:textId="77777777" w:rsidR="007A4DBE" w:rsidRDefault="007A4D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7AB0C" w14:textId="77777777" w:rsidR="007A4DBE" w:rsidRDefault="007A4DBE" w:rsidP="006414CD">
      <w:pPr>
        <w:spacing w:after="0" w:line="240" w:lineRule="auto"/>
      </w:pPr>
      <w:r>
        <w:separator/>
      </w:r>
    </w:p>
  </w:footnote>
  <w:footnote w:type="continuationSeparator" w:id="0">
    <w:p w14:paraId="727F1741" w14:textId="77777777" w:rsidR="007A4DBE" w:rsidRDefault="007A4DBE" w:rsidP="00641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40D8B" w14:textId="0F9B38C1" w:rsidR="007A4DBE" w:rsidRDefault="007A4D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32822" w14:textId="1C6FD9B5" w:rsidR="007A4DBE" w:rsidRDefault="007A4D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91E61" w14:textId="548BBB3F" w:rsidR="007A4DBE" w:rsidRDefault="007A4D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886"/>
    <w:multiLevelType w:val="hybridMultilevel"/>
    <w:tmpl w:val="C7FEEAE0"/>
    <w:lvl w:ilvl="0" w:tplc="311C5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2BA9"/>
    <w:multiLevelType w:val="hybridMultilevel"/>
    <w:tmpl w:val="AF002316"/>
    <w:lvl w:ilvl="0" w:tplc="288A91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21465"/>
    <w:multiLevelType w:val="hybridMultilevel"/>
    <w:tmpl w:val="19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C2F07"/>
    <w:multiLevelType w:val="hybridMultilevel"/>
    <w:tmpl w:val="4B069C86"/>
    <w:lvl w:ilvl="0" w:tplc="56686E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852443"/>
    <w:multiLevelType w:val="hybridMultilevel"/>
    <w:tmpl w:val="AFD06C50"/>
    <w:lvl w:ilvl="0" w:tplc="AD8A36E8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68"/>
    <w:rsid w:val="0005774B"/>
    <w:rsid w:val="000C0DB6"/>
    <w:rsid w:val="000C331C"/>
    <w:rsid w:val="00210F26"/>
    <w:rsid w:val="002234C3"/>
    <w:rsid w:val="00241900"/>
    <w:rsid w:val="00266D77"/>
    <w:rsid w:val="002A051E"/>
    <w:rsid w:val="002A5807"/>
    <w:rsid w:val="002B2DFE"/>
    <w:rsid w:val="002D2866"/>
    <w:rsid w:val="002D4158"/>
    <w:rsid w:val="00410C1C"/>
    <w:rsid w:val="00425B0E"/>
    <w:rsid w:val="004605AA"/>
    <w:rsid w:val="00463CEC"/>
    <w:rsid w:val="004720BF"/>
    <w:rsid w:val="004B0E16"/>
    <w:rsid w:val="00502C99"/>
    <w:rsid w:val="00517CE9"/>
    <w:rsid w:val="00521F6D"/>
    <w:rsid w:val="005E23C6"/>
    <w:rsid w:val="00606F4A"/>
    <w:rsid w:val="006414CD"/>
    <w:rsid w:val="00642AA3"/>
    <w:rsid w:val="00676378"/>
    <w:rsid w:val="006B1EF6"/>
    <w:rsid w:val="006C7439"/>
    <w:rsid w:val="00706968"/>
    <w:rsid w:val="007418B8"/>
    <w:rsid w:val="00791227"/>
    <w:rsid w:val="007A4DBE"/>
    <w:rsid w:val="0088103E"/>
    <w:rsid w:val="00973CFB"/>
    <w:rsid w:val="00AA6668"/>
    <w:rsid w:val="00B313DC"/>
    <w:rsid w:val="00B961C9"/>
    <w:rsid w:val="00BB1E6E"/>
    <w:rsid w:val="00BB43A9"/>
    <w:rsid w:val="00C12EDB"/>
    <w:rsid w:val="00CB686D"/>
    <w:rsid w:val="00D21806"/>
    <w:rsid w:val="00D236C7"/>
    <w:rsid w:val="00E77588"/>
    <w:rsid w:val="00E9143C"/>
    <w:rsid w:val="00E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2AEEF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3C"/>
    <w:pPr>
      <w:spacing w:after="120" w:line="264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43C"/>
    <w:pPr>
      <w:spacing w:after="60"/>
      <w:jc w:val="center"/>
      <w:outlineLvl w:val="0"/>
    </w:pPr>
    <w:rPr>
      <w:rFonts w:eastAsia="Calibri" w:cs="Times New Roman"/>
      <w:b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43C"/>
    <w:pPr>
      <w:keepNext/>
      <w:keepLines/>
      <w:spacing w:before="36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968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E9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3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9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3C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143C"/>
    <w:rPr>
      <w:rFonts w:ascii="Times New Roman" w:eastAsia="Calibri" w:hAnsi="Times New Roman" w:cs="Times New Roman"/>
      <w:b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143C"/>
    <w:rPr>
      <w:rFonts w:ascii="Times New Roman" w:eastAsiaTheme="majorEastAsia" w:hAnsi="Times New Roman" w:cstheme="majorBidi"/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3C"/>
    <w:pPr>
      <w:spacing w:after="120" w:line="264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43C"/>
    <w:pPr>
      <w:spacing w:after="60"/>
      <w:jc w:val="center"/>
      <w:outlineLvl w:val="0"/>
    </w:pPr>
    <w:rPr>
      <w:rFonts w:eastAsia="Calibri" w:cs="Times New Roman"/>
      <w:b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43C"/>
    <w:pPr>
      <w:keepNext/>
      <w:keepLines/>
      <w:spacing w:before="36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968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E9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3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9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3C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143C"/>
    <w:rPr>
      <w:rFonts w:ascii="Times New Roman" w:eastAsia="Calibri" w:hAnsi="Times New Roman" w:cs="Times New Roman"/>
      <w:b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143C"/>
    <w:rPr>
      <w:rFonts w:ascii="Times New Roman" w:eastAsiaTheme="majorEastAsia" w:hAnsi="Times New Roman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Gabehart</dc:creator>
  <cp:lastModifiedBy>Cole Robison</cp:lastModifiedBy>
  <cp:revision>8</cp:revision>
  <dcterms:created xsi:type="dcterms:W3CDTF">2014-05-02T16:08:00Z</dcterms:created>
  <dcterms:modified xsi:type="dcterms:W3CDTF">2014-07-10T15:52:00Z</dcterms:modified>
</cp:coreProperties>
</file>